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F9" w:rsidRDefault="00063805" w:rsidP="008454F9">
      <w:pPr>
        <w:spacing w:line="640" w:lineRule="exact"/>
        <w:jc w:val="center"/>
        <w:rPr>
          <w:rFonts w:ascii="方正小标宋简体" w:eastAsia="方正小标宋简体" w:hAnsi="Times New Roman" w:cs="黑体" w:hint="eastAsia"/>
          <w:bCs/>
          <w:sz w:val="44"/>
          <w:szCs w:val="44"/>
        </w:rPr>
      </w:pPr>
      <w:r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北京市民族事务委员会</w:t>
      </w:r>
    </w:p>
    <w:p w:rsidR="00063805" w:rsidRPr="008454F9" w:rsidRDefault="00063805" w:rsidP="008454F9">
      <w:pPr>
        <w:spacing w:line="640" w:lineRule="exact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2017年</w:t>
      </w:r>
      <w:r w:rsidR="00266B43"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部门</w:t>
      </w:r>
      <w:r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预算</w:t>
      </w:r>
      <w:r w:rsidR="00266B43"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情况的</w:t>
      </w:r>
      <w:r w:rsidRPr="008454F9">
        <w:rPr>
          <w:rFonts w:ascii="方正小标宋简体" w:eastAsia="方正小标宋简体" w:hAnsi="Times New Roman" w:cs="黑体" w:hint="eastAsia"/>
          <w:bCs/>
          <w:sz w:val="44"/>
          <w:szCs w:val="44"/>
        </w:rPr>
        <w:t>说明</w:t>
      </w:r>
    </w:p>
    <w:p w:rsidR="00063805" w:rsidRDefault="00063805" w:rsidP="008454F9">
      <w:pPr>
        <w:spacing w:line="560" w:lineRule="exact"/>
        <w:outlineLvl w:val="0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:rsidR="00063805" w:rsidRPr="005021B1" w:rsidRDefault="00063805" w:rsidP="005021B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21B1">
        <w:rPr>
          <w:rFonts w:ascii="黑体" w:eastAsia="黑体" w:hAnsi="黑体" w:hint="eastAsia"/>
          <w:sz w:val="32"/>
          <w:szCs w:val="32"/>
        </w:rPr>
        <w:t>一、部门情况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（一）部门机构设置、职责</w:t>
      </w:r>
      <w:r w:rsidRPr="005021B1">
        <w:rPr>
          <w:rFonts w:ascii="楷体_GB2312" w:eastAsia="楷体_GB2312" w:hint="eastAsia"/>
          <w:sz w:val="32"/>
          <w:szCs w:val="32"/>
        </w:rPr>
        <w:tab/>
      </w:r>
    </w:p>
    <w:p w:rsidR="00995D2E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根据中共中央、国务院批准的北京市人民政府机构改革方案和《北京市人民政府关于机构设置的通知》（京政发[2009]2号），设立北京市民族事务委员会（北京市宗教事务局）。内设</w:t>
      </w:r>
      <w:r w:rsidR="0061172D" w:rsidRPr="005021B1">
        <w:rPr>
          <w:rFonts w:ascii="仿宋_GB2312" w:eastAsia="仿宋_GB2312" w:hint="eastAsia"/>
          <w:sz w:val="32"/>
          <w:szCs w:val="32"/>
        </w:rPr>
        <w:t>办公室（外事办公室）、政策法规处等</w:t>
      </w:r>
      <w:r w:rsidRPr="005021B1">
        <w:rPr>
          <w:rFonts w:ascii="仿宋_GB2312" w:eastAsia="仿宋_GB2312" w:hint="eastAsia"/>
          <w:sz w:val="32"/>
          <w:szCs w:val="32"/>
        </w:rPr>
        <w:t>12个处室</w:t>
      </w:r>
      <w:r w:rsidR="00603DA5" w:rsidRPr="005021B1">
        <w:rPr>
          <w:rFonts w:ascii="仿宋_GB2312" w:eastAsia="仿宋_GB2312" w:hint="eastAsia"/>
          <w:sz w:val="32"/>
          <w:szCs w:val="32"/>
        </w:rPr>
        <w:t>。北京市民族事务委员会预算单位包括机关本级及</w:t>
      </w:r>
      <w:r w:rsidR="0061172D" w:rsidRPr="005021B1">
        <w:rPr>
          <w:rFonts w:ascii="仿宋_GB2312" w:eastAsia="仿宋_GB2312" w:hint="eastAsia"/>
          <w:sz w:val="32"/>
          <w:szCs w:val="32"/>
        </w:rPr>
        <w:t>3个事业单位：北京市民族文化交流中心、北京市民族联谊会和北京市民族古籍整理出版规划小组办公室。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北京市民族事务委员会（市宗教局）部门职责：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1、贯彻执行国家关于民族、宗教工作方面的方针、政策和法律、法规、规章，并对执行情况进行监督检查；负责民族、宗教法律法规和政策的宣传教育工作。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2、负责调查研究北京地区民族、宗教情况，起草本市相关地方性法规草案、政府规章草案，提出政策建议。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3、协调推动本市有关部门履行民族工作相关职责，建立民族事务服务体系；依法保护少数民族公民的合法权益，协调民族关系；协助有关部门承担少数民族干部培养、选拔和使用工作；负责开展民族团结进步创建活动和组织实施表彰活动；联系少数</w:t>
      </w:r>
      <w:r w:rsidRPr="005021B1">
        <w:rPr>
          <w:rFonts w:ascii="仿宋_GB2312" w:eastAsia="仿宋_GB2312" w:hint="eastAsia"/>
          <w:sz w:val="32"/>
          <w:szCs w:val="32"/>
        </w:rPr>
        <w:lastRenderedPageBreak/>
        <w:t>民族人士。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4、参与拟定本市少数民族经济、文化、教育等专项规划；协助有关部门推动少数民族事业发展；配合有关部门承办重大民族文化、体育活动等工作。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5、配合有关部门推动本市民族乡村和清真食品、民族特需商品定点生产企业发展；承担对民族乡村、清真食品行业经济发展状况的统计和综合评价监测。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6、依法管理本市宗教事务，保护宗教团体和宗教活动场所的合法权益；保护公民宗教信仰自由和正常的宗教活动；负责宗教外事方面的有关工作。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7、指导本市宗教团体依法依章开展活动，支持宗教团体加强自身建设；协助宗教团体举办宗教院校；负责培训民族、宗教工作干部；办理宗教团体需要由政府协助或协调的有关事务。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 xml:space="preserve">8、配合有关部门处理涉及民族、宗教方面的突发事件；协调有关部门完成少数民族古籍整理工作。 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9、承办市政府交办的其他事项。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（二）人员构成情况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北京市民族事务委员会部门行政编制75人，实际71人；事业编制</w:t>
      </w:r>
      <w:r w:rsidR="00762400" w:rsidRPr="005021B1">
        <w:rPr>
          <w:rFonts w:ascii="仿宋_GB2312" w:eastAsia="仿宋_GB2312" w:hint="eastAsia"/>
          <w:sz w:val="32"/>
          <w:szCs w:val="32"/>
        </w:rPr>
        <w:t>108</w:t>
      </w:r>
      <w:r w:rsidRPr="005021B1">
        <w:rPr>
          <w:rFonts w:ascii="仿宋_GB2312" w:eastAsia="仿宋_GB2312" w:hint="eastAsia"/>
          <w:sz w:val="32"/>
          <w:szCs w:val="32"/>
        </w:rPr>
        <w:t>人，实际</w:t>
      </w:r>
      <w:r w:rsidR="00762400" w:rsidRPr="005021B1">
        <w:rPr>
          <w:rFonts w:ascii="仿宋_GB2312" w:eastAsia="仿宋_GB2312" w:hint="eastAsia"/>
          <w:sz w:val="32"/>
          <w:szCs w:val="32"/>
        </w:rPr>
        <w:t>57</w:t>
      </w:r>
      <w:r w:rsidRPr="005021B1">
        <w:rPr>
          <w:rFonts w:ascii="仿宋_GB2312" w:eastAsia="仿宋_GB2312" w:hint="eastAsia"/>
          <w:sz w:val="32"/>
          <w:szCs w:val="32"/>
        </w:rPr>
        <w:t>人；聘用人员11人。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离退休人员149人，其中：离休3人，退休146人。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（三）本预算年度的主要工作任务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认真贯彻党的十八大和十八届三中、四中、五中、六中全会</w:t>
      </w:r>
      <w:r w:rsidRPr="005021B1">
        <w:rPr>
          <w:rFonts w:ascii="仿宋_GB2312" w:eastAsia="仿宋_GB2312" w:hint="eastAsia"/>
          <w:sz w:val="32"/>
          <w:szCs w:val="32"/>
        </w:rPr>
        <w:lastRenderedPageBreak/>
        <w:t>精神，深入学习习近平总书记系列重要讲话精神，深入贯彻落实中央和全市民族工作会议、全国和全市宗教工作会议精神，</w:t>
      </w:r>
      <w:r w:rsidR="00BB750E" w:rsidRPr="005021B1">
        <w:rPr>
          <w:rFonts w:ascii="仿宋_GB2312" w:eastAsia="仿宋_GB2312" w:hint="eastAsia"/>
          <w:sz w:val="32"/>
          <w:szCs w:val="32"/>
        </w:rPr>
        <w:t>着力推进首都民族团结进步事业发展，着力加强依法管理民族宗教事务，着力维护民族宗教领域和谐稳定，以优异成绩迎接党的十九大胜利召开。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深入推进民族团结进步事业，努力营造首都民族团结的浓厚氛围，健全完善民族工作体制机制，深入开展民族团结进步宣传和创建活动，着力构筑各民族共有精神家园，切实保障少数民族合法权益。加快少数民族经济和社会事业发展，确保少数民族群众共享发展成果，调动各方力量促进少数民族乡村经济发展，加强少数民族特色服务保障体系建设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支持宗教团体加强自身建设，充分发挥宗教的积极作用，加强宗教团体制度、人才队伍建设，加强思想建设，发挥宗教界积极作用，树立首都宗教良好形象。着力解决宗教领域突出和难点问题。</w:t>
      </w:r>
    </w:p>
    <w:p w:rsidR="00762400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着力加强委（局）自身建设，不断提升管理和服务水平，大力推进依法行政，加强党建和党风廉政建设。</w:t>
      </w:r>
    </w:p>
    <w:p w:rsidR="00762400" w:rsidRPr="005021B1" w:rsidRDefault="00063805" w:rsidP="005021B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21B1">
        <w:rPr>
          <w:rFonts w:ascii="黑体" w:eastAsia="黑体" w:hAnsi="黑体" w:hint="eastAsia"/>
          <w:sz w:val="32"/>
          <w:szCs w:val="32"/>
        </w:rPr>
        <w:t>二、</w:t>
      </w:r>
      <w:r w:rsidR="00762400" w:rsidRPr="005021B1">
        <w:rPr>
          <w:rFonts w:ascii="黑体" w:eastAsia="黑体" w:hAnsi="黑体" w:hint="eastAsia"/>
          <w:sz w:val="32"/>
          <w:szCs w:val="32"/>
        </w:rPr>
        <w:t>2017年收入及支出总体情况</w:t>
      </w:r>
    </w:p>
    <w:p w:rsidR="00BF46D4" w:rsidRPr="005021B1" w:rsidRDefault="00BF46D4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（一）201</w:t>
      </w:r>
      <w:r w:rsidR="005D493D" w:rsidRPr="005021B1">
        <w:rPr>
          <w:rFonts w:ascii="楷体_GB2312" w:eastAsia="楷体_GB2312" w:hint="eastAsia"/>
          <w:sz w:val="32"/>
          <w:szCs w:val="32"/>
        </w:rPr>
        <w:t>7</w:t>
      </w:r>
      <w:r w:rsidRPr="005021B1">
        <w:rPr>
          <w:rFonts w:ascii="楷体_GB2312" w:eastAsia="楷体_GB2312" w:hint="eastAsia"/>
          <w:sz w:val="32"/>
          <w:szCs w:val="32"/>
        </w:rPr>
        <w:t>年收入预算说明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2017年收入预算</w:t>
      </w:r>
      <w:r w:rsidR="00DC111C" w:rsidRPr="005021B1">
        <w:rPr>
          <w:rFonts w:ascii="仿宋_GB2312" w:eastAsia="仿宋_GB2312" w:hint="eastAsia"/>
          <w:sz w:val="32"/>
          <w:szCs w:val="32"/>
        </w:rPr>
        <w:t>5</w:t>
      </w:r>
      <w:r w:rsidR="000305CA" w:rsidRPr="005021B1">
        <w:rPr>
          <w:rFonts w:ascii="仿宋_GB2312" w:eastAsia="仿宋_GB2312" w:hint="eastAsia"/>
          <w:sz w:val="32"/>
          <w:szCs w:val="32"/>
        </w:rPr>
        <w:t>862.42</w:t>
      </w:r>
      <w:r w:rsidRPr="005021B1">
        <w:rPr>
          <w:rFonts w:ascii="仿宋_GB2312" w:eastAsia="仿宋_GB2312" w:hint="eastAsia"/>
          <w:sz w:val="32"/>
          <w:szCs w:val="32"/>
        </w:rPr>
        <w:t>万元，比2016年</w:t>
      </w:r>
      <w:r w:rsidR="00DC111C" w:rsidRPr="005021B1">
        <w:rPr>
          <w:rFonts w:ascii="仿宋_GB2312" w:eastAsia="仿宋_GB2312" w:hint="eastAsia"/>
          <w:sz w:val="32"/>
          <w:szCs w:val="32"/>
        </w:rPr>
        <w:t>6648.94</w:t>
      </w:r>
      <w:r w:rsidRPr="005021B1">
        <w:rPr>
          <w:rFonts w:ascii="仿宋_GB2312" w:eastAsia="仿宋_GB2312" w:hint="eastAsia"/>
          <w:sz w:val="32"/>
          <w:szCs w:val="32"/>
        </w:rPr>
        <w:t>万元减少</w:t>
      </w:r>
      <w:r w:rsidR="00D05153" w:rsidRPr="005021B1">
        <w:rPr>
          <w:rFonts w:ascii="仿宋_GB2312" w:eastAsia="仿宋_GB2312" w:hint="eastAsia"/>
          <w:sz w:val="32"/>
          <w:szCs w:val="32"/>
        </w:rPr>
        <w:t>786</w:t>
      </w:r>
      <w:r w:rsidR="00D41BB9" w:rsidRPr="005021B1">
        <w:rPr>
          <w:rFonts w:ascii="仿宋_GB2312" w:eastAsia="仿宋_GB2312" w:hint="eastAsia"/>
          <w:sz w:val="32"/>
          <w:szCs w:val="32"/>
        </w:rPr>
        <w:t>.52</w:t>
      </w:r>
      <w:r w:rsidRPr="005021B1">
        <w:rPr>
          <w:rFonts w:ascii="仿宋_GB2312" w:eastAsia="仿宋_GB2312" w:hint="eastAsia"/>
          <w:sz w:val="32"/>
          <w:szCs w:val="32"/>
        </w:rPr>
        <w:t>万元，下降</w:t>
      </w:r>
      <w:r w:rsidR="00D05153" w:rsidRPr="005021B1">
        <w:rPr>
          <w:rFonts w:ascii="仿宋_GB2312" w:eastAsia="仿宋_GB2312" w:hint="eastAsia"/>
          <w:sz w:val="32"/>
          <w:szCs w:val="32"/>
        </w:rPr>
        <w:t>11.83</w:t>
      </w:r>
      <w:r w:rsidRPr="005021B1">
        <w:rPr>
          <w:rFonts w:ascii="仿宋_GB2312" w:eastAsia="仿宋_GB2312" w:hint="eastAsia"/>
          <w:sz w:val="32"/>
          <w:szCs w:val="32"/>
        </w:rPr>
        <w:t>%。其中：财政拨款</w:t>
      </w:r>
      <w:r w:rsidR="00D41BB9" w:rsidRPr="005021B1">
        <w:rPr>
          <w:rFonts w:ascii="仿宋_GB2312" w:eastAsia="仿宋_GB2312" w:hint="eastAsia"/>
          <w:sz w:val="32"/>
          <w:szCs w:val="32"/>
        </w:rPr>
        <w:t>5325.96</w:t>
      </w:r>
      <w:r w:rsidRPr="005021B1">
        <w:rPr>
          <w:rFonts w:ascii="仿宋_GB2312" w:eastAsia="仿宋_GB2312" w:hint="eastAsia"/>
          <w:sz w:val="32"/>
          <w:szCs w:val="32"/>
        </w:rPr>
        <w:t>万元比2016年</w:t>
      </w:r>
      <w:r w:rsidR="00D41BB9" w:rsidRPr="005021B1">
        <w:rPr>
          <w:rFonts w:ascii="仿宋_GB2312" w:eastAsia="仿宋_GB2312" w:hint="eastAsia"/>
          <w:sz w:val="32"/>
          <w:szCs w:val="32"/>
        </w:rPr>
        <w:t>5605.65</w:t>
      </w:r>
      <w:r w:rsidRPr="005021B1">
        <w:rPr>
          <w:rFonts w:ascii="仿宋_GB2312" w:eastAsia="仿宋_GB2312" w:hint="eastAsia"/>
          <w:sz w:val="32"/>
          <w:szCs w:val="32"/>
        </w:rPr>
        <w:t>万元</w:t>
      </w:r>
      <w:r w:rsidR="00D41BB9" w:rsidRPr="005021B1">
        <w:rPr>
          <w:rFonts w:ascii="仿宋_GB2312" w:eastAsia="仿宋_GB2312" w:hint="eastAsia"/>
          <w:sz w:val="32"/>
          <w:szCs w:val="32"/>
        </w:rPr>
        <w:t>减少279.69</w:t>
      </w:r>
      <w:r w:rsidRPr="005021B1">
        <w:rPr>
          <w:rFonts w:ascii="仿宋_GB2312" w:eastAsia="仿宋_GB2312" w:hint="eastAsia"/>
          <w:sz w:val="32"/>
          <w:szCs w:val="32"/>
        </w:rPr>
        <w:t>万元；</w:t>
      </w:r>
      <w:r w:rsidR="00D41BB9" w:rsidRPr="005021B1">
        <w:rPr>
          <w:rFonts w:ascii="仿宋_GB2312" w:eastAsia="仿宋_GB2312" w:hint="eastAsia"/>
          <w:sz w:val="32"/>
          <w:szCs w:val="32"/>
        </w:rPr>
        <w:t>其他资金</w:t>
      </w:r>
      <w:r w:rsidR="00D05153" w:rsidRPr="005021B1">
        <w:rPr>
          <w:rFonts w:ascii="仿宋_GB2312" w:eastAsia="仿宋_GB2312" w:hint="eastAsia"/>
          <w:sz w:val="32"/>
          <w:szCs w:val="32"/>
        </w:rPr>
        <w:t>295</w:t>
      </w:r>
      <w:r w:rsidR="00D41BB9" w:rsidRPr="005021B1">
        <w:rPr>
          <w:rFonts w:ascii="仿宋_GB2312" w:eastAsia="仿宋_GB2312" w:hint="eastAsia"/>
          <w:sz w:val="32"/>
          <w:szCs w:val="32"/>
        </w:rPr>
        <w:t>.51万元</w:t>
      </w:r>
      <w:r w:rsidR="00D41BB9" w:rsidRPr="005021B1">
        <w:rPr>
          <w:rFonts w:ascii="仿宋_GB2312" w:eastAsia="仿宋_GB2312" w:hint="eastAsia"/>
          <w:sz w:val="32"/>
          <w:szCs w:val="32"/>
        </w:rPr>
        <w:lastRenderedPageBreak/>
        <w:t>比2016年1036.82万元减少</w:t>
      </w:r>
      <w:r w:rsidR="00D05153" w:rsidRPr="005021B1">
        <w:rPr>
          <w:rFonts w:ascii="仿宋_GB2312" w:eastAsia="仿宋_GB2312" w:hint="eastAsia"/>
          <w:sz w:val="32"/>
          <w:szCs w:val="32"/>
        </w:rPr>
        <w:t>741</w:t>
      </w:r>
      <w:r w:rsidR="00D41BB9" w:rsidRPr="005021B1">
        <w:rPr>
          <w:rFonts w:ascii="仿宋_GB2312" w:eastAsia="仿宋_GB2312" w:hint="eastAsia"/>
          <w:sz w:val="32"/>
          <w:szCs w:val="32"/>
        </w:rPr>
        <w:t>.31万元；使用结余资金和事业基金统筹安排下年度预算46.96</w:t>
      </w:r>
      <w:r w:rsidRPr="005021B1">
        <w:rPr>
          <w:rFonts w:ascii="仿宋_GB2312" w:eastAsia="仿宋_GB2312" w:hint="eastAsia"/>
          <w:sz w:val="32"/>
          <w:szCs w:val="32"/>
        </w:rPr>
        <w:t>万元比2016年0万元增加</w:t>
      </w:r>
      <w:r w:rsidR="00D41BB9" w:rsidRPr="005021B1">
        <w:rPr>
          <w:rFonts w:ascii="仿宋_GB2312" w:eastAsia="仿宋_GB2312" w:hint="eastAsia"/>
          <w:sz w:val="32"/>
          <w:szCs w:val="32"/>
        </w:rPr>
        <w:t>46.96</w:t>
      </w:r>
      <w:r w:rsidRPr="005021B1">
        <w:rPr>
          <w:rFonts w:ascii="仿宋_GB2312" w:eastAsia="仿宋_GB2312" w:hint="eastAsia"/>
          <w:sz w:val="32"/>
          <w:szCs w:val="32"/>
        </w:rPr>
        <w:t>万元；</w:t>
      </w:r>
      <w:r w:rsidR="00D41BB9" w:rsidRPr="005021B1">
        <w:rPr>
          <w:rFonts w:ascii="仿宋_GB2312" w:eastAsia="仿宋_GB2312" w:hint="eastAsia"/>
          <w:sz w:val="32"/>
          <w:szCs w:val="32"/>
        </w:rPr>
        <w:t>继续使用财政性结转资金194万元比2016年6.48万元增加187.52万元。</w:t>
      </w:r>
      <w:r w:rsidRPr="005021B1">
        <w:rPr>
          <w:rFonts w:ascii="仿宋_GB2312" w:eastAsia="仿宋_GB2312" w:hint="eastAsia"/>
          <w:sz w:val="32"/>
          <w:szCs w:val="32"/>
        </w:rPr>
        <w:t>其他资金减少的主要原因：所属预算单位北京市民族文化交流中心，非税收入实行收支两条线管理。</w:t>
      </w:r>
    </w:p>
    <w:p w:rsidR="005D493D" w:rsidRPr="005021B1" w:rsidRDefault="005D493D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（二）2017年支出预算说明</w:t>
      </w:r>
    </w:p>
    <w:p w:rsidR="005D493D" w:rsidRPr="005021B1" w:rsidRDefault="005D493D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1、基本支出预算4014.89万元，占总支出预算</w:t>
      </w:r>
      <w:r w:rsidR="00987216" w:rsidRPr="005021B1">
        <w:rPr>
          <w:rFonts w:ascii="仿宋_GB2312" w:eastAsia="仿宋_GB2312" w:hint="eastAsia"/>
          <w:sz w:val="32"/>
          <w:szCs w:val="32"/>
        </w:rPr>
        <w:t>68.49</w:t>
      </w:r>
      <w:r w:rsidRPr="005021B1">
        <w:rPr>
          <w:rFonts w:ascii="仿宋_GB2312" w:eastAsia="仿宋_GB2312" w:hint="eastAsia"/>
          <w:sz w:val="32"/>
          <w:szCs w:val="32"/>
        </w:rPr>
        <w:t>%，比2016年2978.35万元增加1036.54万元，增长34.80%。主要原因：落实国家调整机关事业单位工作人员基本工资</w:t>
      </w:r>
      <w:r w:rsidR="00307B05" w:rsidRPr="005021B1">
        <w:rPr>
          <w:rFonts w:ascii="仿宋_GB2312" w:eastAsia="仿宋_GB2312" w:hint="eastAsia"/>
          <w:sz w:val="32"/>
          <w:szCs w:val="32"/>
        </w:rPr>
        <w:t>标准和增加离</w:t>
      </w:r>
      <w:r w:rsidRPr="005021B1">
        <w:rPr>
          <w:rFonts w:ascii="仿宋_GB2312" w:eastAsia="仿宋_GB2312" w:hint="eastAsia"/>
          <w:sz w:val="32"/>
          <w:szCs w:val="32"/>
        </w:rPr>
        <w:t>休费等有关政策，2017年人员经费预算有所增加。</w:t>
      </w:r>
    </w:p>
    <w:p w:rsidR="005D493D" w:rsidRPr="005021B1" w:rsidRDefault="000C1262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2、项</w:t>
      </w:r>
      <w:r w:rsidR="005D493D" w:rsidRPr="005021B1">
        <w:rPr>
          <w:rFonts w:ascii="仿宋_GB2312" w:eastAsia="仿宋_GB2312" w:hint="eastAsia"/>
          <w:sz w:val="32"/>
          <w:szCs w:val="32"/>
        </w:rPr>
        <w:t>目支出预算</w:t>
      </w:r>
      <w:r w:rsidR="00987216" w:rsidRPr="005021B1">
        <w:rPr>
          <w:rFonts w:ascii="仿宋_GB2312" w:eastAsia="仿宋_GB2312" w:hint="eastAsia"/>
          <w:sz w:val="32"/>
          <w:szCs w:val="32"/>
        </w:rPr>
        <w:t>1847</w:t>
      </w:r>
      <w:r w:rsidR="00307B05" w:rsidRPr="005021B1">
        <w:rPr>
          <w:rFonts w:ascii="仿宋_GB2312" w:eastAsia="仿宋_GB2312" w:hint="eastAsia"/>
          <w:sz w:val="32"/>
          <w:szCs w:val="32"/>
        </w:rPr>
        <w:t>.52</w:t>
      </w:r>
      <w:r w:rsidR="005D493D" w:rsidRPr="005021B1">
        <w:rPr>
          <w:rFonts w:ascii="仿宋_GB2312" w:eastAsia="仿宋_GB2312" w:hint="eastAsia"/>
          <w:sz w:val="32"/>
          <w:szCs w:val="32"/>
        </w:rPr>
        <w:t>万元，比2016年</w:t>
      </w:r>
      <w:r w:rsidR="00307B05" w:rsidRPr="005021B1">
        <w:rPr>
          <w:rFonts w:ascii="仿宋_GB2312" w:eastAsia="仿宋_GB2312" w:hint="eastAsia"/>
          <w:sz w:val="32"/>
          <w:szCs w:val="32"/>
        </w:rPr>
        <w:t>3670.60</w:t>
      </w:r>
      <w:r w:rsidR="005D493D" w:rsidRPr="005021B1">
        <w:rPr>
          <w:rFonts w:ascii="仿宋_GB2312" w:eastAsia="仿宋_GB2312" w:hint="eastAsia"/>
          <w:sz w:val="32"/>
          <w:szCs w:val="32"/>
        </w:rPr>
        <w:t>万元减少</w:t>
      </w:r>
      <w:r w:rsidR="00307B05" w:rsidRPr="005021B1">
        <w:rPr>
          <w:rFonts w:ascii="仿宋_GB2312" w:eastAsia="仿宋_GB2312" w:hint="eastAsia"/>
          <w:sz w:val="32"/>
          <w:szCs w:val="32"/>
        </w:rPr>
        <w:t>1</w:t>
      </w:r>
      <w:r w:rsidR="00987216" w:rsidRPr="005021B1">
        <w:rPr>
          <w:rFonts w:ascii="仿宋_GB2312" w:eastAsia="仿宋_GB2312" w:hint="eastAsia"/>
          <w:sz w:val="32"/>
          <w:szCs w:val="32"/>
        </w:rPr>
        <w:t>823</w:t>
      </w:r>
      <w:r w:rsidR="00307B05" w:rsidRPr="005021B1">
        <w:rPr>
          <w:rFonts w:ascii="仿宋_GB2312" w:eastAsia="仿宋_GB2312" w:hint="eastAsia"/>
          <w:sz w:val="32"/>
          <w:szCs w:val="32"/>
        </w:rPr>
        <w:t>.08</w:t>
      </w:r>
      <w:r w:rsidR="005D493D" w:rsidRPr="005021B1">
        <w:rPr>
          <w:rFonts w:ascii="仿宋_GB2312" w:eastAsia="仿宋_GB2312" w:hint="eastAsia"/>
          <w:sz w:val="32"/>
          <w:szCs w:val="32"/>
        </w:rPr>
        <w:t>万元，下降</w:t>
      </w:r>
      <w:r w:rsidR="00307B05" w:rsidRPr="005021B1">
        <w:rPr>
          <w:rFonts w:ascii="仿宋_GB2312" w:eastAsia="仿宋_GB2312" w:hint="eastAsia"/>
          <w:sz w:val="32"/>
          <w:szCs w:val="32"/>
        </w:rPr>
        <w:t>4</w:t>
      </w:r>
      <w:r w:rsidR="00987216" w:rsidRPr="005021B1">
        <w:rPr>
          <w:rFonts w:ascii="仿宋_GB2312" w:eastAsia="仿宋_GB2312" w:hint="eastAsia"/>
          <w:sz w:val="32"/>
          <w:szCs w:val="32"/>
        </w:rPr>
        <w:t>9</w:t>
      </w:r>
      <w:r w:rsidR="00307B05" w:rsidRPr="005021B1">
        <w:rPr>
          <w:rFonts w:ascii="仿宋_GB2312" w:eastAsia="仿宋_GB2312" w:hint="eastAsia"/>
          <w:sz w:val="32"/>
          <w:szCs w:val="32"/>
        </w:rPr>
        <w:t>.</w:t>
      </w:r>
      <w:r w:rsidR="00987216" w:rsidRPr="005021B1">
        <w:rPr>
          <w:rFonts w:ascii="仿宋_GB2312" w:eastAsia="仿宋_GB2312" w:hint="eastAsia"/>
          <w:sz w:val="32"/>
          <w:szCs w:val="32"/>
        </w:rPr>
        <w:t>67</w:t>
      </w:r>
      <w:r w:rsidR="005D493D" w:rsidRPr="005021B1">
        <w:rPr>
          <w:rFonts w:ascii="仿宋_GB2312" w:eastAsia="仿宋_GB2312" w:hint="eastAsia"/>
          <w:sz w:val="32"/>
          <w:szCs w:val="32"/>
        </w:rPr>
        <w:t>%，主要原因：2016年举办第五届全国少数民族文艺会演，安排项目资金1710.82</w:t>
      </w:r>
      <w:r w:rsidR="00307B05" w:rsidRPr="005021B1">
        <w:rPr>
          <w:rFonts w:ascii="仿宋_GB2312" w:eastAsia="仿宋_GB2312" w:hint="eastAsia"/>
          <w:sz w:val="32"/>
          <w:szCs w:val="32"/>
        </w:rPr>
        <w:t>万元</w:t>
      </w:r>
      <w:r w:rsidR="005D493D" w:rsidRPr="005021B1">
        <w:rPr>
          <w:rFonts w:ascii="仿宋_GB2312" w:eastAsia="仿宋_GB2312" w:hint="eastAsia"/>
          <w:sz w:val="32"/>
          <w:szCs w:val="32"/>
        </w:rPr>
        <w:t>。</w:t>
      </w:r>
    </w:p>
    <w:p w:rsidR="00307B05" w:rsidRPr="005021B1" w:rsidRDefault="00307B05" w:rsidP="005021B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21B1">
        <w:rPr>
          <w:rFonts w:ascii="黑体" w:eastAsia="黑体" w:hAnsi="黑体" w:hint="eastAsia"/>
          <w:sz w:val="32"/>
          <w:szCs w:val="32"/>
        </w:rPr>
        <w:t>三、主要支出情况</w:t>
      </w:r>
    </w:p>
    <w:p w:rsidR="000D62AF" w:rsidRPr="005021B1" w:rsidRDefault="000D62AF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项目支出预算</w:t>
      </w:r>
      <w:r w:rsidR="008B62E0" w:rsidRPr="005021B1">
        <w:rPr>
          <w:rFonts w:ascii="仿宋_GB2312" w:eastAsia="仿宋_GB2312" w:hint="eastAsia"/>
          <w:sz w:val="32"/>
          <w:szCs w:val="32"/>
        </w:rPr>
        <w:t>1847</w:t>
      </w:r>
      <w:r w:rsidRPr="005021B1">
        <w:rPr>
          <w:rFonts w:ascii="仿宋_GB2312" w:eastAsia="仿宋_GB2312" w:hint="eastAsia"/>
          <w:sz w:val="32"/>
          <w:szCs w:val="32"/>
        </w:rPr>
        <w:t>.52万元，部门预算项目主要为少数民族地区补助业务经费</w:t>
      </w:r>
      <w:r w:rsidR="0003549C" w:rsidRPr="005021B1">
        <w:rPr>
          <w:rFonts w:ascii="仿宋_GB2312" w:eastAsia="仿宋_GB2312" w:hint="eastAsia"/>
          <w:sz w:val="32"/>
          <w:szCs w:val="32"/>
        </w:rPr>
        <w:t>、</w:t>
      </w:r>
      <w:r w:rsidRPr="005021B1">
        <w:rPr>
          <w:rFonts w:ascii="仿宋_GB2312" w:eastAsia="仿宋_GB2312" w:hint="eastAsia"/>
          <w:sz w:val="32"/>
          <w:szCs w:val="32"/>
        </w:rPr>
        <w:t>回民公墓人员</w:t>
      </w:r>
      <w:r w:rsidR="00475BD7" w:rsidRPr="005021B1">
        <w:rPr>
          <w:rFonts w:ascii="仿宋_GB2312" w:eastAsia="仿宋_GB2312" w:hint="eastAsia"/>
          <w:sz w:val="32"/>
          <w:szCs w:val="32"/>
        </w:rPr>
        <w:t>、办公</w:t>
      </w:r>
      <w:r w:rsidRPr="005021B1">
        <w:rPr>
          <w:rFonts w:ascii="仿宋_GB2312" w:eastAsia="仿宋_GB2312" w:hint="eastAsia"/>
          <w:sz w:val="32"/>
          <w:szCs w:val="32"/>
        </w:rPr>
        <w:t>及维护经费、北京市民族事务委员会门户网站系统安全体系升级改造、少数民族古籍编纂工作费、全市民族宗教系统依法行政暨新法规培训、研究《北京市少数民族权益保障条例》和《北京市宗教事务条例》立法修订经费等。</w:t>
      </w:r>
    </w:p>
    <w:p w:rsidR="00063805" w:rsidRPr="005021B1" w:rsidRDefault="000C1262" w:rsidP="005021B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21B1">
        <w:rPr>
          <w:rFonts w:ascii="黑体" w:eastAsia="黑体" w:hAnsi="黑体" w:hint="eastAsia"/>
          <w:sz w:val="32"/>
          <w:szCs w:val="32"/>
        </w:rPr>
        <w:t>四、</w:t>
      </w:r>
      <w:r w:rsidR="00063805" w:rsidRPr="005021B1">
        <w:rPr>
          <w:rFonts w:ascii="黑体" w:eastAsia="黑体" w:hAnsi="黑体" w:hint="eastAsia"/>
          <w:sz w:val="32"/>
          <w:szCs w:val="32"/>
        </w:rPr>
        <w:t>部门"三公"经费财政拨款预算说明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（一）"三公"经费的单位范围</w:t>
      </w:r>
      <w:r w:rsidRPr="005021B1">
        <w:rPr>
          <w:rFonts w:ascii="楷体_GB2312" w:eastAsia="楷体_GB2312" w:hint="eastAsia"/>
          <w:sz w:val="32"/>
          <w:szCs w:val="32"/>
        </w:rPr>
        <w:tab/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lastRenderedPageBreak/>
        <w:t>北京市民族事务委员会部门因公出国（境）费用、公务接待费、公务用车购置和运行维护费开支单位包括</w:t>
      </w:r>
      <w:r w:rsidR="000C1262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本级及</w:t>
      </w:r>
      <w:r w:rsidR="000C1262" w:rsidRPr="005021B1">
        <w:rPr>
          <w:rFonts w:ascii="仿宋_GB2312" w:eastAsia="仿宋_GB2312" w:hint="eastAsia"/>
          <w:sz w:val="32"/>
          <w:szCs w:val="32"/>
        </w:rPr>
        <w:t>北京市民族联谊会、北京市民族古籍整理出版规划小组办公室2</w:t>
      </w:r>
      <w:r w:rsidRPr="005021B1">
        <w:rPr>
          <w:rFonts w:ascii="仿宋_GB2312" w:eastAsia="仿宋_GB2312" w:hint="eastAsia"/>
          <w:sz w:val="32"/>
          <w:szCs w:val="32"/>
        </w:rPr>
        <w:t>个所属单位。</w:t>
      </w:r>
      <w:r w:rsidR="000C1262" w:rsidRPr="005021B1">
        <w:rPr>
          <w:rFonts w:ascii="仿宋_GB2312" w:eastAsia="仿宋_GB2312" w:hint="eastAsia"/>
          <w:sz w:val="32"/>
          <w:szCs w:val="32"/>
        </w:rPr>
        <w:t>其他单位2017年无财政拨款安排的“三公”经费预算。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（二）"三公"经费财政拨款情况说明</w:t>
      </w:r>
      <w:r w:rsidRPr="005021B1">
        <w:rPr>
          <w:rFonts w:ascii="楷体_GB2312" w:eastAsia="楷体_GB2312" w:hint="eastAsia"/>
          <w:sz w:val="32"/>
          <w:szCs w:val="32"/>
        </w:rPr>
        <w:tab/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2017年"三公"经费财政拨款预算</w:t>
      </w:r>
      <w:r w:rsidR="003712D5" w:rsidRPr="005021B1">
        <w:rPr>
          <w:rFonts w:ascii="仿宋_GB2312" w:eastAsia="仿宋_GB2312" w:hint="eastAsia"/>
          <w:sz w:val="32"/>
          <w:szCs w:val="32"/>
        </w:rPr>
        <w:t>68.14</w:t>
      </w:r>
      <w:r w:rsidRPr="005021B1">
        <w:rPr>
          <w:rFonts w:ascii="仿宋_GB2312" w:eastAsia="仿宋_GB2312" w:hint="eastAsia"/>
          <w:sz w:val="32"/>
          <w:szCs w:val="32"/>
        </w:rPr>
        <w:t>万元，比2016年"三公"经费财政拨款预算</w:t>
      </w:r>
      <w:r w:rsidR="00BF608E" w:rsidRPr="005021B1">
        <w:rPr>
          <w:rFonts w:ascii="仿宋_GB2312" w:eastAsia="仿宋_GB2312" w:hint="eastAsia"/>
          <w:sz w:val="32"/>
          <w:szCs w:val="32"/>
        </w:rPr>
        <w:t>减少2.95</w:t>
      </w:r>
      <w:r w:rsidRPr="005021B1">
        <w:rPr>
          <w:rFonts w:ascii="仿宋_GB2312" w:eastAsia="仿宋_GB2312" w:hint="eastAsia"/>
          <w:sz w:val="32"/>
          <w:szCs w:val="32"/>
        </w:rPr>
        <w:t>万元。其中：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1、因公出国（境）费用。2017年预算数22.95万元，与2016年预算数持平。2017年因公出国（境）费用主要用于我委开展国际间民族宗教事务交往等方面活动。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2、公务接待费。2017年预算数10.59万元，比2016年预算数</w:t>
      </w:r>
      <w:r w:rsidR="003D3C2D" w:rsidRPr="005021B1">
        <w:rPr>
          <w:rFonts w:ascii="仿宋_GB2312" w:eastAsia="仿宋_GB2312" w:hint="eastAsia"/>
          <w:sz w:val="32"/>
          <w:szCs w:val="32"/>
        </w:rPr>
        <w:t>10.64万元</w:t>
      </w:r>
      <w:r w:rsidRPr="005021B1">
        <w:rPr>
          <w:rFonts w:ascii="仿宋_GB2312" w:eastAsia="仿宋_GB2312" w:hint="eastAsia"/>
          <w:sz w:val="32"/>
          <w:szCs w:val="32"/>
        </w:rPr>
        <w:t>减少0.05万元，主要原因：</w:t>
      </w:r>
      <w:r w:rsidR="00A1725F" w:rsidRPr="005021B1">
        <w:rPr>
          <w:rFonts w:ascii="仿宋_GB2312" w:eastAsia="仿宋_GB2312" w:hint="eastAsia"/>
          <w:sz w:val="32"/>
          <w:szCs w:val="32"/>
        </w:rPr>
        <w:t>继续贯彻落实中央八项规定，坚持厉行节约的原则</w:t>
      </w:r>
      <w:r w:rsidRPr="005021B1">
        <w:rPr>
          <w:rFonts w:ascii="仿宋_GB2312" w:eastAsia="仿宋_GB2312" w:hint="eastAsia"/>
          <w:sz w:val="32"/>
          <w:szCs w:val="32"/>
        </w:rPr>
        <w:t>。</w:t>
      </w:r>
      <w:r w:rsidR="000C1262" w:rsidRPr="005021B1">
        <w:rPr>
          <w:rFonts w:ascii="仿宋_GB2312" w:eastAsia="仿宋_GB2312" w:hint="eastAsia"/>
          <w:sz w:val="32"/>
          <w:szCs w:val="32"/>
        </w:rPr>
        <w:t>2017年公务接待费主要用于</w:t>
      </w:r>
      <w:r w:rsidR="00A1725F" w:rsidRPr="005021B1">
        <w:rPr>
          <w:rFonts w:ascii="仿宋_GB2312" w:eastAsia="仿宋_GB2312" w:hint="eastAsia"/>
          <w:sz w:val="32"/>
          <w:szCs w:val="32"/>
        </w:rPr>
        <w:t>外省市民族宗教部门工作交流等。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3、公务用车购置和运行维护费。2017年预算数</w:t>
      </w:r>
      <w:r w:rsidR="003712D5" w:rsidRPr="005021B1">
        <w:rPr>
          <w:rFonts w:ascii="仿宋_GB2312" w:eastAsia="仿宋_GB2312" w:hint="eastAsia"/>
          <w:sz w:val="32"/>
          <w:szCs w:val="32"/>
        </w:rPr>
        <w:t>34.60</w:t>
      </w:r>
      <w:r w:rsidRPr="005021B1">
        <w:rPr>
          <w:rFonts w:ascii="仿宋_GB2312" w:eastAsia="仿宋_GB2312" w:hint="eastAsia"/>
          <w:sz w:val="32"/>
          <w:szCs w:val="32"/>
        </w:rPr>
        <w:t>万元，其中，公务用车购置费2017年预算数</w:t>
      </w:r>
      <w:r w:rsidR="003712D5" w:rsidRPr="005021B1">
        <w:rPr>
          <w:rFonts w:ascii="仿宋_GB2312" w:eastAsia="仿宋_GB2312" w:hint="eastAsia"/>
          <w:sz w:val="32"/>
          <w:szCs w:val="32"/>
        </w:rPr>
        <w:t>0</w:t>
      </w:r>
      <w:r w:rsidRPr="005021B1">
        <w:rPr>
          <w:rFonts w:ascii="仿宋_GB2312" w:eastAsia="仿宋_GB2312" w:hint="eastAsia"/>
          <w:sz w:val="32"/>
          <w:szCs w:val="32"/>
        </w:rPr>
        <w:t>万元，</w:t>
      </w:r>
      <w:r w:rsidR="00CD437D" w:rsidRPr="005021B1">
        <w:rPr>
          <w:rFonts w:ascii="仿宋_GB2312" w:eastAsia="仿宋_GB2312" w:hint="eastAsia"/>
          <w:sz w:val="32"/>
          <w:szCs w:val="32"/>
        </w:rPr>
        <w:t>与</w:t>
      </w:r>
      <w:r w:rsidRPr="005021B1">
        <w:rPr>
          <w:rFonts w:ascii="仿宋_GB2312" w:eastAsia="仿宋_GB2312" w:hint="eastAsia"/>
          <w:sz w:val="32"/>
          <w:szCs w:val="32"/>
        </w:rPr>
        <w:t>2016</w:t>
      </w:r>
      <w:r w:rsidR="00040AEF" w:rsidRPr="005021B1">
        <w:rPr>
          <w:rFonts w:ascii="仿宋_GB2312" w:eastAsia="仿宋_GB2312" w:hint="eastAsia"/>
          <w:sz w:val="32"/>
          <w:szCs w:val="32"/>
        </w:rPr>
        <w:t>年</w:t>
      </w:r>
      <w:r w:rsidRPr="005021B1">
        <w:rPr>
          <w:rFonts w:ascii="仿宋_GB2312" w:eastAsia="仿宋_GB2312" w:hint="eastAsia"/>
          <w:sz w:val="32"/>
          <w:szCs w:val="32"/>
        </w:rPr>
        <w:t>预算数</w:t>
      </w:r>
      <w:r w:rsidR="00CD437D" w:rsidRPr="005021B1">
        <w:rPr>
          <w:rFonts w:ascii="仿宋_GB2312" w:eastAsia="仿宋_GB2312" w:hint="eastAsia"/>
          <w:sz w:val="32"/>
          <w:szCs w:val="32"/>
        </w:rPr>
        <w:t>持平</w:t>
      </w:r>
      <w:r w:rsidR="000056A3" w:rsidRPr="005021B1">
        <w:rPr>
          <w:rFonts w:ascii="仿宋_GB2312" w:eastAsia="仿宋_GB2312" w:hint="eastAsia"/>
          <w:sz w:val="32"/>
          <w:szCs w:val="32"/>
        </w:rPr>
        <w:t>，</w:t>
      </w:r>
      <w:r w:rsidR="00BF608E" w:rsidRPr="005021B1">
        <w:rPr>
          <w:rFonts w:ascii="仿宋_GB2312" w:eastAsia="仿宋_GB2312" w:hint="eastAsia"/>
          <w:sz w:val="32"/>
          <w:szCs w:val="32"/>
        </w:rPr>
        <w:t>主要原因：未安排车辆更新购置。</w:t>
      </w:r>
      <w:r w:rsidRPr="005021B1">
        <w:rPr>
          <w:rFonts w:ascii="仿宋_GB2312" w:eastAsia="仿宋_GB2312" w:hint="eastAsia"/>
          <w:sz w:val="32"/>
          <w:szCs w:val="32"/>
        </w:rPr>
        <w:t>公务用车运行维护费2017年预算数</w:t>
      </w:r>
      <w:r w:rsidR="003712D5" w:rsidRPr="005021B1">
        <w:rPr>
          <w:rFonts w:ascii="仿宋_GB2312" w:eastAsia="仿宋_GB2312" w:hint="eastAsia"/>
          <w:sz w:val="32"/>
          <w:szCs w:val="32"/>
        </w:rPr>
        <w:t>34.60</w:t>
      </w:r>
      <w:r w:rsidRPr="005021B1">
        <w:rPr>
          <w:rFonts w:ascii="仿宋_GB2312" w:eastAsia="仿宋_GB2312" w:hint="eastAsia"/>
          <w:sz w:val="32"/>
          <w:szCs w:val="32"/>
        </w:rPr>
        <w:t>万元，其中：公务用车加油16.34万元，公务用车维修7.46万元，公务用车保险</w:t>
      </w:r>
      <w:r w:rsidR="003712D5" w:rsidRPr="005021B1">
        <w:rPr>
          <w:rFonts w:ascii="仿宋_GB2312" w:eastAsia="仿宋_GB2312" w:hint="eastAsia"/>
          <w:sz w:val="32"/>
          <w:szCs w:val="32"/>
        </w:rPr>
        <w:t>5.88</w:t>
      </w:r>
      <w:r w:rsidRPr="005021B1">
        <w:rPr>
          <w:rFonts w:ascii="仿宋_GB2312" w:eastAsia="仿宋_GB2312" w:hint="eastAsia"/>
          <w:sz w:val="32"/>
          <w:szCs w:val="32"/>
        </w:rPr>
        <w:t>万元，其他</w:t>
      </w:r>
      <w:r w:rsidR="003712D5" w:rsidRPr="005021B1">
        <w:rPr>
          <w:rFonts w:ascii="仿宋_GB2312" w:eastAsia="仿宋_GB2312" w:hint="eastAsia"/>
          <w:sz w:val="32"/>
          <w:szCs w:val="32"/>
        </w:rPr>
        <w:t>4.92</w:t>
      </w:r>
      <w:r w:rsidRPr="005021B1">
        <w:rPr>
          <w:rFonts w:ascii="仿宋_GB2312" w:eastAsia="仿宋_GB2312" w:hint="eastAsia"/>
          <w:sz w:val="32"/>
          <w:szCs w:val="32"/>
        </w:rPr>
        <w:t>万元。比2016预算数37.50万元减少</w:t>
      </w:r>
      <w:r w:rsidR="003712D5" w:rsidRPr="005021B1">
        <w:rPr>
          <w:rFonts w:ascii="仿宋_GB2312" w:eastAsia="仿宋_GB2312" w:hint="eastAsia"/>
          <w:sz w:val="32"/>
          <w:szCs w:val="32"/>
        </w:rPr>
        <w:t>2.90</w:t>
      </w:r>
      <w:r w:rsidRPr="005021B1">
        <w:rPr>
          <w:rFonts w:ascii="仿宋_GB2312" w:eastAsia="仿宋_GB2312" w:hint="eastAsia"/>
          <w:sz w:val="32"/>
          <w:szCs w:val="32"/>
        </w:rPr>
        <w:t>万元，主要原因：</w:t>
      </w:r>
      <w:r w:rsidR="008C5406" w:rsidRPr="005021B1">
        <w:rPr>
          <w:rFonts w:ascii="仿宋_GB2312" w:eastAsia="仿宋_GB2312" w:hint="eastAsia"/>
          <w:sz w:val="32"/>
          <w:szCs w:val="32"/>
        </w:rPr>
        <w:t>按照公务用车改革统一要求，核减公务用车数量，</w:t>
      </w:r>
      <w:r w:rsidR="00A1725F" w:rsidRPr="005021B1">
        <w:rPr>
          <w:rFonts w:ascii="仿宋_GB2312" w:eastAsia="仿宋_GB2312" w:hint="eastAsia"/>
          <w:sz w:val="32"/>
          <w:szCs w:val="32"/>
        </w:rPr>
        <w:t>减少</w:t>
      </w:r>
      <w:r w:rsidR="008C5406" w:rsidRPr="005021B1">
        <w:rPr>
          <w:rFonts w:ascii="仿宋_GB2312" w:eastAsia="仿宋_GB2312" w:hint="eastAsia"/>
          <w:sz w:val="32"/>
          <w:szCs w:val="32"/>
        </w:rPr>
        <w:t>公务用车运</w:t>
      </w:r>
      <w:r w:rsidR="008C5406" w:rsidRPr="005021B1">
        <w:rPr>
          <w:rFonts w:ascii="仿宋_GB2312" w:eastAsia="仿宋_GB2312" w:hint="eastAsia"/>
          <w:sz w:val="32"/>
          <w:szCs w:val="32"/>
        </w:rPr>
        <w:lastRenderedPageBreak/>
        <w:t>行维护费</w:t>
      </w:r>
      <w:r w:rsidR="00A1725F" w:rsidRPr="005021B1">
        <w:rPr>
          <w:rFonts w:ascii="仿宋_GB2312" w:eastAsia="仿宋_GB2312" w:hint="eastAsia"/>
          <w:sz w:val="32"/>
          <w:szCs w:val="32"/>
        </w:rPr>
        <w:t>支出</w:t>
      </w:r>
      <w:r w:rsidR="008C5406" w:rsidRPr="005021B1">
        <w:rPr>
          <w:rFonts w:ascii="仿宋_GB2312" w:eastAsia="仿宋_GB2312" w:hint="eastAsia"/>
          <w:sz w:val="32"/>
          <w:szCs w:val="32"/>
        </w:rPr>
        <w:t>。</w:t>
      </w:r>
    </w:p>
    <w:p w:rsidR="008C5406" w:rsidRPr="005021B1" w:rsidRDefault="008C5406" w:rsidP="005021B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21B1">
        <w:rPr>
          <w:rFonts w:ascii="黑体" w:eastAsia="黑体" w:hAnsi="黑体" w:hint="eastAsia"/>
          <w:sz w:val="32"/>
          <w:szCs w:val="32"/>
        </w:rPr>
        <w:t>五、其他情况说明</w:t>
      </w:r>
    </w:p>
    <w:p w:rsidR="00063805" w:rsidRPr="005021B1" w:rsidRDefault="008C5406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（一）政府采购预算说明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2017年北京市民族事务委员会部门政府采购预算总额</w:t>
      </w:r>
      <w:r w:rsidR="006E4ABB" w:rsidRPr="005021B1">
        <w:rPr>
          <w:rFonts w:ascii="仿宋_GB2312" w:eastAsia="仿宋_GB2312" w:hint="eastAsia"/>
          <w:sz w:val="32"/>
          <w:szCs w:val="32"/>
        </w:rPr>
        <w:t>251.04</w:t>
      </w:r>
      <w:r w:rsidRPr="005021B1">
        <w:rPr>
          <w:rFonts w:ascii="仿宋_GB2312" w:eastAsia="仿宋_GB2312" w:hint="eastAsia"/>
          <w:sz w:val="32"/>
          <w:szCs w:val="32"/>
        </w:rPr>
        <w:t>万元，其中：政府采购货物预算</w:t>
      </w:r>
      <w:r w:rsidR="006E4ABB" w:rsidRPr="005021B1">
        <w:rPr>
          <w:rFonts w:ascii="仿宋_GB2312" w:eastAsia="仿宋_GB2312" w:hint="eastAsia"/>
          <w:sz w:val="32"/>
          <w:szCs w:val="32"/>
        </w:rPr>
        <w:t>6.5</w:t>
      </w:r>
      <w:r w:rsidRPr="005021B1">
        <w:rPr>
          <w:rFonts w:ascii="仿宋_GB2312" w:eastAsia="仿宋_GB2312" w:hint="eastAsia"/>
          <w:sz w:val="32"/>
          <w:szCs w:val="32"/>
        </w:rPr>
        <w:t>万元，政府采购工程预算</w:t>
      </w:r>
      <w:r w:rsidR="006E4ABB" w:rsidRPr="005021B1">
        <w:rPr>
          <w:rFonts w:ascii="仿宋_GB2312" w:eastAsia="仿宋_GB2312" w:hint="eastAsia"/>
          <w:sz w:val="32"/>
          <w:szCs w:val="32"/>
        </w:rPr>
        <w:t>0</w:t>
      </w:r>
      <w:r w:rsidRPr="005021B1">
        <w:rPr>
          <w:rFonts w:ascii="仿宋_GB2312" w:eastAsia="仿宋_GB2312" w:hint="eastAsia"/>
          <w:sz w:val="32"/>
          <w:szCs w:val="32"/>
        </w:rPr>
        <w:t>万元，政府采购服务预算</w:t>
      </w:r>
      <w:r w:rsidR="006E4ABB" w:rsidRPr="005021B1">
        <w:rPr>
          <w:rFonts w:ascii="仿宋_GB2312" w:eastAsia="仿宋_GB2312" w:hint="eastAsia"/>
          <w:sz w:val="32"/>
          <w:szCs w:val="32"/>
        </w:rPr>
        <w:t>244.54</w:t>
      </w:r>
      <w:r w:rsidRPr="005021B1">
        <w:rPr>
          <w:rFonts w:ascii="仿宋_GB2312" w:eastAsia="仿宋_GB2312" w:hint="eastAsia"/>
          <w:sz w:val="32"/>
          <w:szCs w:val="32"/>
        </w:rPr>
        <w:t>万元。</w:t>
      </w:r>
    </w:p>
    <w:p w:rsidR="00063805" w:rsidRPr="005021B1" w:rsidRDefault="008C5406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（二）</w:t>
      </w:r>
      <w:r w:rsidR="00063805" w:rsidRPr="005021B1">
        <w:rPr>
          <w:rFonts w:ascii="楷体_GB2312" w:eastAsia="楷体_GB2312" w:hint="eastAsia"/>
          <w:sz w:val="32"/>
          <w:szCs w:val="32"/>
        </w:rPr>
        <w:t>机关运行经费情况说明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2017年北京市民族事务委员会部门北京市民族事务委员会本级1家行政单位（无参公管理事业单位）的机关运行经费财政拨款预算</w:t>
      </w:r>
      <w:r w:rsidR="00F02D7A" w:rsidRPr="005021B1">
        <w:rPr>
          <w:rFonts w:ascii="仿宋_GB2312" w:eastAsia="仿宋_GB2312" w:hint="eastAsia"/>
          <w:sz w:val="32"/>
          <w:szCs w:val="32"/>
        </w:rPr>
        <w:t>228.56</w:t>
      </w:r>
      <w:r w:rsidRPr="005021B1">
        <w:rPr>
          <w:rFonts w:ascii="仿宋_GB2312" w:eastAsia="仿宋_GB2312" w:hint="eastAsia"/>
          <w:sz w:val="32"/>
          <w:szCs w:val="32"/>
        </w:rPr>
        <w:t>万元。</w:t>
      </w:r>
      <w:r w:rsidRPr="005021B1">
        <w:rPr>
          <w:rFonts w:ascii="仿宋_GB2312" w:eastAsia="仿宋_GB2312" w:hint="eastAsia"/>
          <w:sz w:val="32"/>
          <w:szCs w:val="32"/>
        </w:rPr>
        <w:tab/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机关运行经费指：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 w:rsidRPr="005021B1">
        <w:rPr>
          <w:rFonts w:ascii="仿宋_GB2312" w:eastAsia="仿宋_GB2312" w:hint="eastAsia"/>
          <w:sz w:val="32"/>
          <w:szCs w:val="32"/>
        </w:rPr>
        <w:tab/>
      </w:r>
    </w:p>
    <w:p w:rsidR="00063805" w:rsidRPr="005021B1" w:rsidRDefault="000271CD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（三）</w:t>
      </w:r>
      <w:r w:rsidR="00063805" w:rsidRPr="005021B1">
        <w:rPr>
          <w:rFonts w:ascii="楷体_GB2312" w:eastAsia="楷体_GB2312" w:hint="eastAsia"/>
          <w:sz w:val="32"/>
          <w:szCs w:val="32"/>
        </w:rPr>
        <w:t>项目支出绩效目标情况说明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2017年，填报绩效目标的预算项目</w:t>
      </w:r>
      <w:r w:rsidR="00BA27A4" w:rsidRPr="005021B1">
        <w:rPr>
          <w:rFonts w:ascii="仿宋_GB2312" w:eastAsia="仿宋_GB2312" w:hint="eastAsia"/>
          <w:sz w:val="32"/>
          <w:szCs w:val="32"/>
        </w:rPr>
        <w:t>8</w:t>
      </w:r>
      <w:r w:rsidRPr="005021B1">
        <w:rPr>
          <w:rFonts w:ascii="仿宋_GB2312" w:eastAsia="仿宋_GB2312" w:hint="eastAsia"/>
          <w:sz w:val="32"/>
          <w:szCs w:val="32"/>
        </w:rPr>
        <w:t>个，占全部预算项目</w:t>
      </w:r>
      <w:r w:rsidR="000271CD" w:rsidRPr="005021B1">
        <w:rPr>
          <w:rFonts w:ascii="仿宋_GB2312" w:eastAsia="仿宋_GB2312" w:hint="eastAsia"/>
          <w:sz w:val="32"/>
          <w:szCs w:val="32"/>
        </w:rPr>
        <w:t>16</w:t>
      </w:r>
      <w:r w:rsidRPr="005021B1">
        <w:rPr>
          <w:rFonts w:ascii="仿宋_GB2312" w:eastAsia="仿宋_GB2312" w:hint="eastAsia"/>
          <w:sz w:val="32"/>
          <w:szCs w:val="32"/>
        </w:rPr>
        <w:t>个的</w:t>
      </w:r>
      <w:r w:rsidR="00F02D7A" w:rsidRPr="005021B1">
        <w:rPr>
          <w:rFonts w:ascii="仿宋_GB2312" w:eastAsia="仿宋_GB2312" w:hint="eastAsia"/>
          <w:sz w:val="32"/>
          <w:szCs w:val="32"/>
        </w:rPr>
        <w:t>5</w:t>
      </w:r>
      <w:r w:rsidR="00BA27A4" w:rsidRPr="005021B1">
        <w:rPr>
          <w:rFonts w:ascii="仿宋_GB2312" w:eastAsia="仿宋_GB2312" w:hint="eastAsia"/>
          <w:sz w:val="32"/>
          <w:szCs w:val="32"/>
        </w:rPr>
        <w:t>0</w:t>
      </w:r>
      <w:r w:rsidRPr="005021B1">
        <w:rPr>
          <w:rFonts w:ascii="仿宋_GB2312" w:eastAsia="仿宋_GB2312" w:hint="eastAsia"/>
          <w:sz w:val="32"/>
          <w:szCs w:val="32"/>
        </w:rPr>
        <w:t>%。填报绩效目标的项目支出预算1</w:t>
      </w:r>
      <w:r w:rsidR="00BA27A4" w:rsidRPr="005021B1">
        <w:rPr>
          <w:rFonts w:ascii="仿宋_GB2312" w:eastAsia="仿宋_GB2312" w:hint="eastAsia"/>
          <w:sz w:val="32"/>
          <w:szCs w:val="32"/>
        </w:rPr>
        <w:t>0</w:t>
      </w:r>
      <w:r w:rsidRPr="005021B1">
        <w:rPr>
          <w:rFonts w:ascii="仿宋_GB2312" w:eastAsia="仿宋_GB2312" w:hint="eastAsia"/>
          <w:sz w:val="32"/>
          <w:szCs w:val="32"/>
        </w:rPr>
        <w:t>39.79万元，占全部项目支出预算的</w:t>
      </w:r>
      <w:r w:rsidR="00BA27A4" w:rsidRPr="005021B1">
        <w:rPr>
          <w:rFonts w:ascii="仿宋_GB2312" w:eastAsia="仿宋_GB2312" w:hint="eastAsia"/>
          <w:sz w:val="32"/>
          <w:szCs w:val="32"/>
        </w:rPr>
        <w:t>56.28</w:t>
      </w:r>
      <w:r w:rsidRPr="005021B1">
        <w:rPr>
          <w:rFonts w:ascii="仿宋_GB2312" w:eastAsia="仿宋_GB2312" w:hint="eastAsia"/>
          <w:sz w:val="32"/>
          <w:szCs w:val="32"/>
        </w:rPr>
        <w:t>%。</w:t>
      </w:r>
    </w:p>
    <w:p w:rsidR="00063805" w:rsidRPr="005021B1" w:rsidRDefault="000271CD" w:rsidP="005021B1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5021B1">
        <w:rPr>
          <w:rFonts w:ascii="楷体_GB2312" w:eastAsia="楷体_GB2312" w:hint="eastAsia"/>
          <w:sz w:val="32"/>
          <w:szCs w:val="32"/>
        </w:rPr>
        <w:t>（四）</w:t>
      </w:r>
      <w:r w:rsidR="00063805" w:rsidRPr="005021B1">
        <w:rPr>
          <w:rFonts w:ascii="楷体_GB2312" w:eastAsia="楷体_GB2312" w:hint="eastAsia"/>
          <w:sz w:val="32"/>
          <w:szCs w:val="32"/>
        </w:rPr>
        <w:t>国有资本经营预算财政拨款情况说明</w:t>
      </w: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“本部门2017年无国有资本经营预算财政拨款安排的预算”</w:t>
      </w:r>
    </w:p>
    <w:p w:rsidR="005021B1" w:rsidRDefault="005021B1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021B1" w:rsidRDefault="005021B1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1725F" w:rsidRPr="005021B1" w:rsidRDefault="00A1725F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根据《中华人民共和国政府信息公开条例》有关规定，表中不含不予公开信息。</w:t>
      </w:r>
    </w:p>
    <w:p w:rsidR="00A1725F" w:rsidRPr="005021B1" w:rsidRDefault="00A1725F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63805" w:rsidRPr="005021B1" w:rsidRDefault="00063805" w:rsidP="005021B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附</w:t>
      </w:r>
      <w:r w:rsidR="005021B1">
        <w:rPr>
          <w:rFonts w:ascii="仿宋_GB2312" w:eastAsia="仿宋_GB2312" w:hint="eastAsia"/>
          <w:sz w:val="32"/>
          <w:szCs w:val="32"/>
        </w:rPr>
        <w:t>件</w:t>
      </w:r>
      <w:r w:rsidRPr="005021B1">
        <w:rPr>
          <w:rFonts w:ascii="仿宋_GB2312" w:eastAsia="仿宋_GB2312" w:hint="eastAsia"/>
          <w:sz w:val="32"/>
          <w:szCs w:val="32"/>
        </w:rPr>
        <w:t>：1</w:t>
      </w:r>
      <w:r w:rsidR="005021B1">
        <w:rPr>
          <w:rFonts w:ascii="仿宋_GB2312" w:eastAsia="仿宋_GB2312" w:hint="eastAsia"/>
          <w:sz w:val="32"/>
          <w:szCs w:val="32"/>
        </w:rPr>
        <w:t>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收支预算总表</w:t>
      </w:r>
    </w:p>
    <w:p w:rsidR="00063805" w:rsidRPr="005021B1" w:rsidRDefault="00063805" w:rsidP="005021B1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2</w:t>
      </w:r>
      <w:r w:rsidR="005021B1">
        <w:rPr>
          <w:rFonts w:ascii="仿宋_GB2312" w:eastAsia="仿宋_GB2312" w:hint="eastAsia"/>
          <w:sz w:val="32"/>
          <w:szCs w:val="32"/>
        </w:rPr>
        <w:t>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财政拨款支出预算表</w:t>
      </w:r>
    </w:p>
    <w:p w:rsidR="005021B1" w:rsidRDefault="00063805" w:rsidP="005021B1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3</w:t>
      </w:r>
      <w:r w:rsidR="005021B1">
        <w:rPr>
          <w:rFonts w:ascii="仿宋_GB2312" w:eastAsia="仿宋_GB2312" w:hint="eastAsia"/>
          <w:sz w:val="32"/>
          <w:szCs w:val="32"/>
        </w:rPr>
        <w:t>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财政拨款基本支出经</w:t>
      </w:r>
    </w:p>
    <w:p w:rsidR="00063805" w:rsidRPr="005021B1" w:rsidRDefault="00063805" w:rsidP="005021B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济分类预算表</w:t>
      </w:r>
    </w:p>
    <w:p w:rsidR="00063805" w:rsidRPr="005021B1" w:rsidRDefault="00063805" w:rsidP="005021B1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4</w:t>
      </w:r>
      <w:r w:rsidR="005021B1">
        <w:rPr>
          <w:rFonts w:ascii="仿宋_GB2312" w:eastAsia="仿宋_GB2312" w:hint="eastAsia"/>
          <w:sz w:val="32"/>
          <w:szCs w:val="32"/>
        </w:rPr>
        <w:t>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项目支出预算表</w:t>
      </w:r>
    </w:p>
    <w:p w:rsidR="005021B1" w:rsidRDefault="00063805" w:rsidP="005021B1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5</w:t>
      </w:r>
      <w:r w:rsidR="005021B1">
        <w:rPr>
          <w:rFonts w:ascii="仿宋_GB2312" w:eastAsia="仿宋_GB2312" w:hint="eastAsia"/>
          <w:sz w:val="32"/>
          <w:szCs w:val="32"/>
        </w:rPr>
        <w:t>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</w:t>
      </w:r>
      <w:r w:rsidRPr="005021B1">
        <w:rPr>
          <w:rFonts w:ascii="仿宋_GB2312" w:eastAsia="仿宋_GB2312" w:hint="eastAsia"/>
          <w:sz w:val="32"/>
          <w:szCs w:val="32"/>
        </w:rPr>
        <w:t>“三公”经费财政拨款</w:t>
      </w:r>
    </w:p>
    <w:p w:rsidR="000271CD" w:rsidRPr="005021B1" w:rsidRDefault="00063805" w:rsidP="005021B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预算表</w:t>
      </w:r>
    </w:p>
    <w:p w:rsidR="005021B1" w:rsidRDefault="005021B1" w:rsidP="005021B1">
      <w:pPr>
        <w:spacing w:line="560" w:lineRule="exact"/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271CD" w:rsidRPr="005021B1">
        <w:rPr>
          <w:rFonts w:ascii="仿宋_GB2312" w:eastAsia="仿宋_GB2312" w:hint="eastAsia"/>
          <w:sz w:val="32"/>
          <w:szCs w:val="32"/>
        </w:rPr>
        <w:t>北京市民族事务委员会项目支出绩效目标申</w:t>
      </w:r>
    </w:p>
    <w:p w:rsidR="00063805" w:rsidRPr="005021B1" w:rsidRDefault="000271CD" w:rsidP="005021B1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5021B1">
        <w:rPr>
          <w:rFonts w:ascii="仿宋_GB2312" w:eastAsia="仿宋_GB2312" w:hint="eastAsia"/>
          <w:sz w:val="32"/>
          <w:szCs w:val="32"/>
        </w:rPr>
        <w:t>报表</w:t>
      </w:r>
    </w:p>
    <w:sectPr w:rsidR="00063805" w:rsidRPr="005021B1" w:rsidSect="008454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C7" w:rsidRDefault="002B6EC7" w:rsidP="005021B1">
      <w:r>
        <w:separator/>
      </w:r>
    </w:p>
  </w:endnote>
  <w:endnote w:type="continuationSeparator" w:id="1">
    <w:p w:rsidR="002B6EC7" w:rsidRDefault="002B6EC7" w:rsidP="0050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C7" w:rsidRDefault="002B6EC7" w:rsidP="005021B1">
      <w:r>
        <w:separator/>
      </w:r>
    </w:p>
  </w:footnote>
  <w:footnote w:type="continuationSeparator" w:id="1">
    <w:p w:rsidR="002B6EC7" w:rsidRDefault="002B6EC7" w:rsidP="00502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E42"/>
    <w:rsid w:val="000056A3"/>
    <w:rsid w:val="000271CD"/>
    <w:rsid w:val="000305CA"/>
    <w:rsid w:val="0003549C"/>
    <w:rsid w:val="00037724"/>
    <w:rsid w:val="00040AEF"/>
    <w:rsid w:val="00063805"/>
    <w:rsid w:val="00092D7B"/>
    <w:rsid w:val="000A01BE"/>
    <w:rsid w:val="000A59DC"/>
    <w:rsid w:val="000C1262"/>
    <w:rsid w:val="000D62AF"/>
    <w:rsid w:val="00112B34"/>
    <w:rsid w:val="002526EA"/>
    <w:rsid w:val="00266382"/>
    <w:rsid w:val="00266B43"/>
    <w:rsid w:val="002A442F"/>
    <w:rsid w:val="002A6A87"/>
    <w:rsid w:val="002A794A"/>
    <w:rsid w:val="002B6EC7"/>
    <w:rsid w:val="002C4E1E"/>
    <w:rsid w:val="002F292A"/>
    <w:rsid w:val="002F3164"/>
    <w:rsid w:val="002F423A"/>
    <w:rsid w:val="00307B05"/>
    <w:rsid w:val="00315E82"/>
    <w:rsid w:val="00333B83"/>
    <w:rsid w:val="003712D5"/>
    <w:rsid w:val="0037647F"/>
    <w:rsid w:val="00383C3B"/>
    <w:rsid w:val="003C5365"/>
    <w:rsid w:val="003D3C2D"/>
    <w:rsid w:val="00454200"/>
    <w:rsid w:val="00475BD7"/>
    <w:rsid w:val="00496D00"/>
    <w:rsid w:val="005021B1"/>
    <w:rsid w:val="00502EF2"/>
    <w:rsid w:val="00523E01"/>
    <w:rsid w:val="005A33F8"/>
    <w:rsid w:val="005D493D"/>
    <w:rsid w:val="00603DA5"/>
    <w:rsid w:val="0060486E"/>
    <w:rsid w:val="0061172D"/>
    <w:rsid w:val="00650F89"/>
    <w:rsid w:val="00673E10"/>
    <w:rsid w:val="006D128B"/>
    <w:rsid w:val="006E2839"/>
    <w:rsid w:val="006E4ABB"/>
    <w:rsid w:val="007173D7"/>
    <w:rsid w:val="00730A43"/>
    <w:rsid w:val="00762400"/>
    <w:rsid w:val="007B4459"/>
    <w:rsid w:val="00844CF8"/>
    <w:rsid w:val="008454F9"/>
    <w:rsid w:val="00867F18"/>
    <w:rsid w:val="00886690"/>
    <w:rsid w:val="008918C7"/>
    <w:rsid w:val="008B5111"/>
    <w:rsid w:val="008B62E0"/>
    <w:rsid w:val="008C5406"/>
    <w:rsid w:val="00957AA0"/>
    <w:rsid w:val="00987216"/>
    <w:rsid w:val="00995D2E"/>
    <w:rsid w:val="009D6383"/>
    <w:rsid w:val="00A1725F"/>
    <w:rsid w:val="00A6423A"/>
    <w:rsid w:val="00A749DE"/>
    <w:rsid w:val="00A92B1A"/>
    <w:rsid w:val="00AE0C80"/>
    <w:rsid w:val="00AF572C"/>
    <w:rsid w:val="00B059A3"/>
    <w:rsid w:val="00B47F7B"/>
    <w:rsid w:val="00B87C36"/>
    <w:rsid w:val="00BA27A4"/>
    <w:rsid w:val="00BB750E"/>
    <w:rsid w:val="00BD7BCD"/>
    <w:rsid w:val="00BF46D4"/>
    <w:rsid w:val="00BF608E"/>
    <w:rsid w:val="00C213D2"/>
    <w:rsid w:val="00C33FD3"/>
    <w:rsid w:val="00C4775D"/>
    <w:rsid w:val="00C7089D"/>
    <w:rsid w:val="00C75EA0"/>
    <w:rsid w:val="00C87F65"/>
    <w:rsid w:val="00CA3B8B"/>
    <w:rsid w:val="00CB2C91"/>
    <w:rsid w:val="00CD37A4"/>
    <w:rsid w:val="00CD437D"/>
    <w:rsid w:val="00CE0152"/>
    <w:rsid w:val="00D05153"/>
    <w:rsid w:val="00D35342"/>
    <w:rsid w:val="00D41BB9"/>
    <w:rsid w:val="00D4351B"/>
    <w:rsid w:val="00D6190A"/>
    <w:rsid w:val="00D81476"/>
    <w:rsid w:val="00DA22EE"/>
    <w:rsid w:val="00DA4601"/>
    <w:rsid w:val="00DC0C93"/>
    <w:rsid w:val="00DC111C"/>
    <w:rsid w:val="00DC1E42"/>
    <w:rsid w:val="00DD30CD"/>
    <w:rsid w:val="00DF1708"/>
    <w:rsid w:val="00EB47EB"/>
    <w:rsid w:val="00ED7323"/>
    <w:rsid w:val="00F02D7A"/>
    <w:rsid w:val="00F43A13"/>
    <w:rsid w:val="00F86085"/>
    <w:rsid w:val="00F8786E"/>
    <w:rsid w:val="00F9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8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1B1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21B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497</Words>
  <Characters>2839</Characters>
  <Application>Microsoft Office Word</Application>
  <DocSecurity>0</DocSecurity>
  <Lines>23</Lines>
  <Paragraphs>6</Paragraphs>
  <ScaleCrop>false</ScaleCrop>
  <Company>微软中国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北京市民族事务委员会</dc:creator>
  <cp:keywords/>
  <dc:description/>
  <cp:lastModifiedBy>USER-</cp:lastModifiedBy>
  <cp:revision>31</cp:revision>
  <cp:lastPrinted>2017-02-24T03:01:00Z</cp:lastPrinted>
  <dcterms:created xsi:type="dcterms:W3CDTF">2017-02-17T09:24:00Z</dcterms:created>
  <dcterms:modified xsi:type="dcterms:W3CDTF">2017-02-27T01:19:00Z</dcterms:modified>
</cp:coreProperties>
</file>