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00" w:type="pct"/>
        <w:tblCellSpacing w:w="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06"/>
      </w:tblGrid>
      <w:tr>
        <w:trPr>
          <w:tblCellSpacing w:w="0" w:type="dxa"/>
        </w:trPr>
        <w:tc>
          <w:tcPr>
            <w:tcW w:w="0" w:type="auto"/>
            <w:noWrap w:val="0"/>
            <w:vAlign w:val="center"/>
          </w:tcPr>
          <w:p>
            <w:pPr>
              <w:widowControl/>
              <w:snapToGrid w:val="0"/>
              <w:spacing w:line="560" w:lineRule="exact"/>
              <w:jc w:val="left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ascii="黑体" w:hAnsi="黑体" w:eastAsia="黑体"/>
                <w:sz w:val="32"/>
                <w:szCs w:val="32"/>
              </w:rPr>
              <w:t>附件</w:t>
            </w:r>
            <w:r>
              <w:rPr>
                <w:rFonts w:hint="eastAsia" w:ascii="黑体" w:hAnsi="黑体" w:eastAsia="黑体"/>
                <w:sz w:val="32"/>
                <w:szCs w:val="32"/>
              </w:rPr>
              <w:t>1</w:t>
            </w:r>
          </w:p>
          <w:p>
            <w:pPr>
              <w:widowControl/>
              <w:snapToGrid w:val="0"/>
              <w:spacing w:line="560" w:lineRule="exact"/>
              <w:jc w:val="left"/>
              <w:rPr>
                <w:rFonts w:hint="eastAsia" w:ascii="黑体" w:hAnsi="黑体" w:eastAsia="黑体"/>
                <w:sz w:val="32"/>
                <w:szCs w:val="32"/>
                <w:lang w:eastAsia="zh-CN"/>
              </w:rPr>
            </w:pPr>
          </w:p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eastAsia="方正小标宋简体"/>
                <w:sz w:val="44"/>
                <w:szCs w:val="44"/>
              </w:rPr>
            </w:pPr>
            <w:r>
              <w:rPr>
                <w:rFonts w:eastAsia="方正小标宋简体"/>
                <w:sz w:val="44"/>
                <w:szCs w:val="44"/>
              </w:rPr>
              <w:t>北京市</w:t>
            </w:r>
            <w:r>
              <w:rPr>
                <w:rFonts w:hint="eastAsia" w:eastAsia="方正小标宋简体"/>
                <w:sz w:val="44"/>
                <w:szCs w:val="44"/>
              </w:rPr>
              <w:t>民族宗教事务委员会</w:t>
            </w:r>
            <w:r>
              <w:rPr>
                <w:rFonts w:eastAsia="方正小标宋简体"/>
                <w:sz w:val="44"/>
                <w:szCs w:val="44"/>
              </w:rPr>
              <w:t>公开遴选</w:t>
            </w:r>
          </w:p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方正小标宋简体"/>
                <w:sz w:val="44"/>
                <w:szCs w:val="44"/>
              </w:rPr>
            </w:pPr>
            <w:r>
              <w:rPr>
                <w:rFonts w:eastAsia="方正小标宋简体"/>
                <w:sz w:val="44"/>
                <w:szCs w:val="44"/>
              </w:rPr>
              <w:t>公务员面试人员名单及时间安排</w:t>
            </w:r>
          </w:p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eastAsia="仿宋_GB2312"/>
                <w:b/>
                <w:bCs/>
                <w:spacing w:val="8"/>
                <w:sz w:val="30"/>
                <w:szCs w:val="30"/>
              </w:rPr>
            </w:pPr>
          </w:p>
          <w:tbl>
            <w:tblPr>
              <w:tblStyle w:val="2"/>
              <w:tblW w:w="8217" w:type="dxa"/>
              <w:jc w:val="center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602"/>
              <w:gridCol w:w="1512"/>
              <w:gridCol w:w="993"/>
              <w:gridCol w:w="1559"/>
              <w:gridCol w:w="2551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01" w:hRule="atLeast"/>
                <w:jc w:val="center"/>
              </w:trPr>
              <w:tc>
                <w:tcPr>
                  <w:tcW w:w="1602" w:type="dxa"/>
                  <w:tcBorders>
                    <w:top w:val="single" w:color="auto" w:sz="4" w:space="0"/>
                    <w:left w:val="single" w:color="auto" w:sz="4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rFonts w:eastAsia="黑体"/>
                      <w:kern w:val="0"/>
                      <w:sz w:val="32"/>
                      <w:szCs w:val="32"/>
                    </w:rPr>
                  </w:pPr>
                  <w:r>
                    <w:rPr>
                      <w:rFonts w:eastAsia="黑体"/>
                      <w:kern w:val="0"/>
                      <w:sz w:val="32"/>
                      <w:szCs w:val="32"/>
                    </w:rPr>
                    <w:t>职位名称</w:t>
                  </w:r>
                </w:p>
              </w:tc>
              <w:tc>
                <w:tcPr>
                  <w:tcW w:w="1512" w:type="dxa"/>
                  <w:tcBorders>
                    <w:top w:val="single" w:color="auto" w:sz="4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rFonts w:eastAsia="黑体"/>
                      <w:kern w:val="0"/>
                      <w:sz w:val="32"/>
                      <w:szCs w:val="32"/>
                    </w:rPr>
                  </w:pPr>
                  <w:r>
                    <w:rPr>
                      <w:rFonts w:eastAsia="黑体"/>
                      <w:kern w:val="0"/>
                      <w:sz w:val="32"/>
                      <w:szCs w:val="32"/>
                    </w:rPr>
                    <w:t>考生姓名</w:t>
                  </w:r>
                </w:p>
              </w:tc>
              <w:tc>
                <w:tcPr>
                  <w:tcW w:w="993" w:type="dxa"/>
                  <w:tcBorders>
                    <w:top w:val="single" w:color="auto" w:sz="4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rFonts w:eastAsia="黑体"/>
                      <w:kern w:val="0"/>
                      <w:sz w:val="32"/>
                      <w:szCs w:val="32"/>
                    </w:rPr>
                  </w:pPr>
                  <w:r>
                    <w:rPr>
                      <w:rFonts w:eastAsia="黑体"/>
                      <w:kern w:val="0"/>
                      <w:sz w:val="32"/>
                      <w:szCs w:val="32"/>
                    </w:rPr>
                    <w:t>名次</w:t>
                  </w:r>
                </w:p>
              </w:tc>
              <w:tc>
                <w:tcPr>
                  <w:tcW w:w="1559" w:type="dxa"/>
                  <w:tcBorders>
                    <w:top w:val="single" w:color="auto" w:sz="4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rFonts w:eastAsia="黑体"/>
                      <w:kern w:val="0"/>
                      <w:sz w:val="32"/>
                      <w:szCs w:val="32"/>
                    </w:rPr>
                  </w:pPr>
                  <w:r>
                    <w:rPr>
                      <w:rFonts w:eastAsia="黑体"/>
                      <w:kern w:val="0"/>
                      <w:sz w:val="32"/>
                      <w:szCs w:val="32"/>
                    </w:rPr>
                    <w:t>笔试成绩</w:t>
                  </w:r>
                </w:p>
              </w:tc>
              <w:tc>
                <w:tcPr>
                  <w:tcW w:w="2551" w:type="dxa"/>
                  <w:tcBorders>
                    <w:top w:val="single" w:color="auto" w:sz="4" w:space="0"/>
                    <w:left w:val="single" w:color="auto" w:sz="6" w:space="0"/>
                    <w:bottom w:val="single" w:color="auto" w:sz="6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rFonts w:eastAsia="黑体"/>
                      <w:kern w:val="0"/>
                      <w:sz w:val="32"/>
                      <w:szCs w:val="32"/>
                    </w:rPr>
                  </w:pPr>
                  <w:r>
                    <w:rPr>
                      <w:rFonts w:eastAsia="黑体"/>
                      <w:kern w:val="0"/>
                      <w:sz w:val="32"/>
                      <w:szCs w:val="32"/>
                    </w:rPr>
                    <w:t>面试时间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2" w:hRule="exact"/>
                <w:jc w:val="center"/>
              </w:trPr>
              <w:tc>
                <w:tcPr>
                  <w:tcW w:w="1602" w:type="dxa"/>
                  <w:vMerge w:val="restart"/>
                  <w:tcBorders>
                    <w:top w:val="single" w:color="auto" w:sz="6" w:space="0"/>
                    <w:left w:val="single" w:color="auto" w:sz="4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rFonts w:hint="eastAsia" w:ascii="仿宋_GB2312" w:eastAsia="仿宋_GB2312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kern w:val="0"/>
                      <w:sz w:val="24"/>
                    </w:rPr>
                    <w:t>宗教二处</w:t>
                  </w:r>
                </w:p>
                <w:p>
                  <w:pPr>
                    <w:widowControl/>
                    <w:spacing w:line="560" w:lineRule="exact"/>
                    <w:jc w:val="center"/>
                    <w:rPr>
                      <w:rFonts w:hint="eastAsia" w:ascii="仿宋_GB2312" w:eastAsia="仿宋_GB2312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kern w:val="0"/>
                      <w:sz w:val="24"/>
                    </w:rPr>
                    <w:t>综合管理</w:t>
                  </w:r>
                </w:p>
              </w:tc>
              <w:tc>
                <w:tcPr>
                  <w:tcW w:w="151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rFonts w:ascii="仿宋_GB2312" w:eastAsia="仿宋_GB2312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kern w:val="0"/>
                      <w:sz w:val="24"/>
                    </w:rPr>
                    <w:t>范思琪</w:t>
                  </w:r>
                </w:p>
              </w:tc>
              <w:tc>
                <w:tcPr>
                  <w:tcW w:w="99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kern w:val="0"/>
                      <w:sz w:val="24"/>
                    </w:rPr>
                  </w:pPr>
                  <w:r>
                    <w:rPr>
                      <w:rFonts w:hint="eastAsia"/>
                      <w:kern w:val="0"/>
                      <w:sz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kern w:val="0"/>
                      <w:sz w:val="24"/>
                    </w:rPr>
                  </w:pPr>
                  <w:r>
                    <w:rPr>
                      <w:rFonts w:hint="eastAsia"/>
                      <w:kern w:val="0"/>
                      <w:sz w:val="24"/>
                    </w:rPr>
                    <w:t>75.00</w:t>
                  </w:r>
                </w:p>
              </w:tc>
              <w:tc>
                <w:tcPr>
                  <w:tcW w:w="2551" w:type="dxa"/>
                  <w:vMerge w:val="restart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rFonts w:eastAsia="仿宋_GB2312"/>
                      <w:kern w:val="0"/>
                      <w:sz w:val="28"/>
                      <w:szCs w:val="28"/>
                    </w:rPr>
                  </w:pPr>
                  <w:r>
                    <w:rPr>
                      <w:rFonts w:ascii="仿宋_GB2312" w:eastAsia="仿宋_GB2312"/>
                      <w:kern w:val="0"/>
                      <w:sz w:val="28"/>
                      <w:szCs w:val="28"/>
                    </w:rPr>
                    <w:t>上午</w:t>
                  </w:r>
                  <w:r>
                    <w:rPr>
                      <w:rFonts w:hint="eastAsia" w:ascii="仿宋_GB2312" w:eastAsia="仿宋_GB2312"/>
                      <w:kern w:val="0"/>
                      <w:sz w:val="28"/>
                      <w:szCs w:val="28"/>
                    </w:rPr>
                    <w:t>8:30</w:t>
                  </w:r>
                  <w:r>
                    <w:rPr>
                      <w:rFonts w:ascii="仿宋_GB2312" w:eastAsia="仿宋_GB2312"/>
                      <w:kern w:val="0"/>
                      <w:sz w:val="28"/>
                      <w:szCs w:val="28"/>
                    </w:rPr>
                    <w:t>开始</w:t>
                  </w:r>
                  <w:r>
                    <w:rPr>
                      <w:rFonts w:hint="eastAsia" w:ascii="仿宋_GB2312" w:eastAsia="仿宋_GB2312"/>
                      <w:kern w:val="0"/>
                      <w:sz w:val="28"/>
                      <w:szCs w:val="28"/>
                    </w:rPr>
                    <w:t>结构化</w:t>
                  </w:r>
                  <w:r>
                    <w:rPr>
                      <w:rFonts w:ascii="仿宋_GB2312" w:eastAsia="仿宋_GB2312"/>
                      <w:kern w:val="0"/>
                      <w:sz w:val="28"/>
                      <w:szCs w:val="28"/>
                    </w:rPr>
                    <w:t>面试，请考生于</w:t>
                  </w:r>
                  <w:r>
                    <w:rPr>
                      <w:rFonts w:hint="eastAsia" w:ascii="仿宋_GB2312" w:eastAsia="仿宋_GB2312"/>
                      <w:kern w:val="0"/>
                      <w:sz w:val="28"/>
                      <w:szCs w:val="28"/>
                    </w:rPr>
                    <w:t>8:00</w:t>
                  </w:r>
                  <w:r>
                    <w:rPr>
                      <w:rFonts w:ascii="仿宋_GB2312" w:eastAsia="仿宋_GB2312"/>
                      <w:kern w:val="0"/>
                      <w:sz w:val="28"/>
                      <w:szCs w:val="28"/>
                    </w:rPr>
                    <w:t>前报到</w:t>
                  </w:r>
                  <w:r>
                    <w:rPr>
                      <w:rFonts w:hint="eastAsia" w:ascii="仿宋_GB2312" w:eastAsia="仿宋_GB2312"/>
                      <w:kern w:val="0"/>
                      <w:sz w:val="28"/>
                      <w:szCs w:val="28"/>
                    </w:rPr>
                    <w:t>；下午13:30开始职位业务水平测试。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2" w:hRule="exact"/>
                <w:jc w:val="center"/>
              </w:trPr>
              <w:tc>
                <w:tcPr>
                  <w:tcW w:w="1602" w:type="dxa"/>
                  <w:vMerge w:val="continue"/>
                  <w:tcBorders>
                    <w:top w:val="single" w:color="auto" w:sz="6" w:space="0"/>
                    <w:left w:val="single" w:color="auto" w:sz="4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left"/>
                    <w:rPr>
                      <w:rFonts w:hint="eastAsia" w:ascii="仿宋_GB2312" w:eastAsia="仿宋_GB2312"/>
                      <w:kern w:val="0"/>
                      <w:sz w:val="24"/>
                    </w:rPr>
                  </w:pPr>
                </w:p>
              </w:tc>
              <w:tc>
                <w:tcPr>
                  <w:tcW w:w="151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rFonts w:ascii="仿宋_GB2312" w:eastAsia="仿宋_GB2312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kern w:val="0"/>
                      <w:sz w:val="24"/>
                    </w:rPr>
                    <w:t>赵若男</w:t>
                  </w:r>
                </w:p>
              </w:tc>
              <w:tc>
                <w:tcPr>
                  <w:tcW w:w="99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kern w:val="0"/>
                      <w:sz w:val="24"/>
                    </w:rPr>
                  </w:pPr>
                  <w:r>
                    <w:rPr>
                      <w:rFonts w:hint="eastAsia"/>
                      <w:kern w:val="0"/>
                      <w:sz w:val="24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kern w:val="0"/>
                      <w:sz w:val="24"/>
                    </w:rPr>
                  </w:pPr>
                  <w:r>
                    <w:rPr>
                      <w:rFonts w:hint="eastAsia"/>
                      <w:kern w:val="0"/>
                      <w:sz w:val="24"/>
                    </w:rPr>
                    <w:t>74.50</w:t>
                  </w:r>
                </w:p>
              </w:tc>
              <w:tc>
                <w:tcPr>
                  <w:tcW w:w="2551" w:type="dxa"/>
                  <w:vMerge w:val="continue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left"/>
                    <w:rPr>
                      <w:kern w:val="0"/>
                      <w:sz w:val="28"/>
                      <w:szCs w:val="28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2" w:hRule="exact"/>
                <w:jc w:val="center"/>
              </w:trPr>
              <w:tc>
                <w:tcPr>
                  <w:tcW w:w="1602" w:type="dxa"/>
                  <w:vMerge w:val="continue"/>
                  <w:tcBorders>
                    <w:top w:val="single" w:color="auto" w:sz="6" w:space="0"/>
                    <w:left w:val="single" w:color="auto" w:sz="4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left"/>
                    <w:rPr>
                      <w:rFonts w:hint="eastAsia" w:ascii="仿宋_GB2312" w:eastAsia="仿宋_GB2312"/>
                      <w:kern w:val="0"/>
                      <w:sz w:val="24"/>
                    </w:rPr>
                  </w:pPr>
                </w:p>
              </w:tc>
              <w:tc>
                <w:tcPr>
                  <w:tcW w:w="151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rFonts w:ascii="仿宋_GB2312" w:eastAsia="仿宋_GB2312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kern w:val="0"/>
                      <w:sz w:val="24"/>
                    </w:rPr>
                    <w:t>王  妍</w:t>
                  </w:r>
                </w:p>
              </w:tc>
              <w:tc>
                <w:tcPr>
                  <w:tcW w:w="99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rFonts w:hint="eastAsia" w:eastAsia="宋体"/>
                      <w:kern w:val="0"/>
                      <w:sz w:val="24"/>
                      <w:lang w:val="en-US" w:eastAsia="zh-CN"/>
                    </w:rPr>
                  </w:pPr>
                  <w:r>
                    <w:rPr>
                      <w:rFonts w:hint="eastAsia"/>
                      <w:kern w:val="0"/>
                      <w:sz w:val="24"/>
                      <w:lang w:val="en-US" w:eastAsia="zh-CN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kern w:val="0"/>
                      <w:sz w:val="24"/>
                    </w:rPr>
                  </w:pPr>
                  <w:r>
                    <w:rPr>
                      <w:rFonts w:hint="eastAsia"/>
                      <w:kern w:val="0"/>
                      <w:sz w:val="24"/>
                    </w:rPr>
                    <w:t>74.50</w:t>
                  </w:r>
                </w:p>
              </w:tc>
              <w:tc>
                <w:tcPr>
                  <w:tcW w:w="2551" w:type="dxa"/>
                  <w:vMerge w:val="continue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left"/>
                    <w:rPr>
                      <w:kern w:val="0"/>
                      <w:sz w:val="28"/>
                      <w:szCs w:val="28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2" w:hRule="exact"/>
                <w:jc w:val="center"/>
              </w:trPr>
              <w:tc>
                <w:tcPr>
                  <w:tcW w:w="1602" w:type="dxa"/>
                  <w:vMerge w:val="continue"/>
                  <w:tcBorders>
                    <w:top w:val="single" w:color="auto" w:sz="6" w:space="0"/>
                    <w:left w:val="single" w:color="auto" w:sz="4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left"/>
                    <w:rPr>
                      <w:rFonts w:hint="eastAsia" w:ascii="仿宋_GB2312" w:eastAsia="仿宋_GB2312"/>
                      <w:kern w:val="0"/>
                      <w:sz w:val="24"/>
                    </w:rPr>
                  </w:pPr>
                </w:p>
              </w:tc>
              <w:tc>
                <w:tcPr>
                  <w:tcW w:w="151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rFonts w:ascii="仿宋_GB2312" w:eastAsia="仿宋_GB2312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kern w:val="0"/>
                      <w:sz w:val="24"/>
                    </w:rPr>
                    <w:t>刘语桐</w:t>
                  </w:r>
                </w:p>
              </w:tc>
              <w:tc>
                <w:tcPr>
                  <w:tcW w:w="99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kern w:val="0"/>
                      <w:sz w:val="24"/>
                    </w:rPr>
                  </w:pPr>
                  <w:r>
                    <w:rPr>
                      <w:rFonts w:hint="eastAsia"/>
                      <w:kern w:val="0"/>
                      <w:sz w:val="24"/>
                    </w:rPr>
                    <w:t>4</w:t>
                  </w:r>
                </w:p>
              </w:tc>
              <w:tc>
                <w:tcPr>
                  <w:tcW w:w="1559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kern w:val="0"/>
                      <w:sz w:val="24"/>
                    </w:rPr>
                  </w:pPr>
                  <w:r>
                    <w:rPr>
                      <w:rFonts w:hint="eastAsia"/>
                      <w:kern w:val="0"/>
                      <w:sz w:val="24"/>
                    </w:rPr>
                    <w:t>74.00</w:t>
                  </w:r>
                </w:p>
              </w:tc>
              <w:tc>
                <w:tcPr>
                  <w:tcW w:w="2551" w:type="dxa"/>
                  <w:vMerge w:val="continue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left"/>
                    <w:rPr>
                      <w:kern w:val="0"/>
                      <w:sz w:val="28"/>
                      <w:szCs w:val="28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2" w:hRule="exact"/>
                <w:jc w:val="center"/>
              </w:trPr>
              <w:tc>
                <w:tcPr>
                  <w:tcW w:w="1602" w:type="dxa"/>
                  <w:vMerge w:val="continue"/>
                  <w:tcBorders>
                    <w:top w:val="single" w:color="auto" w:sz="6" w:space="0"/>
                    <w:left w:val="single" w:color="auto" w:sz="4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left"/>
                    <w:rPr>
                      <w:rFonts w:hint="eastAsia" w:ascii="仿宋_GB2312" w:eastAsia="仿宋_GB2312"/>
                      <w:kern w:val="0"/>
                      <w:sz w:val="24"/>
                    </w:rPr>
                  </w:pPr>
                </w:p>
              </w:tc>
              <w:tc>
                <w:tcPr>
                  <w:tcW w:w="151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rFonts w:ascii="仿宋_GB2312" w:eastAsia="仿宋_GB2312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kern w:val="0"/>
                      <w:sz w:val="24"/>
                    </w:rPr>
                    <w:t>田  奇</w:t>
                  </w:r>
                </w:p>
              </w:tc>
              <w:tc>
                <w:tcPr>
                  <w:tcW w:w="99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kern w:val="0"/>
                      <w:sz w:val="24"/>
                    </w:rPr>
                  </w:pPr>
                  <w:r>
                    <w:rPr>
                      <w:rFonts w:hint="eastAsia"/>
                      <w:kern w:val="0"/>
                      <w:sz w:val="24"/>
                    </w:rPr>
                    <w:t>5</w:t>
                  </w:r>
                </w:p>
              </w:tc>
              <w:tc>
                <w:tcPr>
                  <w:tcW w:w="1559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kern w:val="0"/>
                      <w:sz w:val="24"/>
                    </w:rPr>
                  </w:pPr>
                  <w:r>
                    <w:rPr>
                      <w:rFonts w:hint="eastAsia"/>
                      <w:kern w:val="0"/>
                      <w:sz w:val="24"/>
                    </w:rPr>
                    <w:t>73.50</w:t>
                  </w:r>
                </w:p>
              </w:tc>
              <w:tc>
                <w:tcPr>
                  <w:tcW w:w="2551" w:type="dxa"/>
                  <w:vMerge w:val="continue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left"/>
                    <w:rPr>
                      <w:kern w:val="0"/>
                      <w:sz w:val="28"/>
                      <w:szCs w:val="28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2" w:hRule="exact"/>
                <w:jc w:val="center"/>
              </w:trPr>
              <w:tc>
                <w:tcPr>
                  <w:tcW w:w="1602" w:type="dxa"/>
                  <w:vMerge w:val="restart"/>
                  <w:tcBorders>
                    <w:top w:val="single" w:color="auto" w:sz="6" w:space="0"/>
                    <w:left w:val="single" w:color="auto" w:sz="4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rFonts w:hint="eastAsia" w:ascii="仿宋_GB2312" w:eastAsia="仿宋_GB2312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kern w:val="0"/>
                      <w:sz w:val="24"/>
                    </w:rPr>
                    <w:t>行财处</w:t>
                  </w:r>
                </w:p>
                <w:p>
                  <w:pPr>
                    <w:widowControl/>
                    <w:spacing w:line="560" w:lineRule="exact"/>
                    <w:jc w:val="center"/>
                    <w:rPr>
                      <w:rFonts w:hint="eastAsia" w:ascii="仿宋_GB2312" w:eastAsia="仿宋_GB2312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kern w:val="0"/>
                      <w:sz w:val="24"/>
                    </w:rPr>
                    <w:t>财务与会计</w:t>
                  </w:r>
                </w:p>
              </w:tc>
              <w:tc>
                <w:tcPr>
                  <w:tcW w:w="151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rFonts w:ascii="仿宋_GB2312" w:eastAsia="仿宋_GB2312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kern w:val="0"/>
                      <w:sz w:val="24"/>
                    </w:rPr>
                    <w:t>闫  宽</w:t>
                  </w:r>
                </w:p>
              </w:tc>
              <w:tc>
                <w:tcPr>
                  <w:tcW w:w="99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kern w:val="0"/>
                      <w:sz w:val="24"/>
                    </w:rPr>
                  </w:pPr>
                  <w:r>
                    <w:rPr>
                      <w:rFonts w:hint="eastAsia"/>
                      <w:kern w:val="0"/>
                      <w:sz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kern w:val="0"/>
                      <w:sz w:val="24"/>
                    </w:rPr>
                  </w:pPr>
                  <w:r>
                    <w:rPr>
                      <w:rFonts w:hint="eastAsia"/>
                      <w:kern w:val="0"/>
                      <w:sz w:val="24"/>
                    </w:rPr>
                    <w:t>77.50</w:t>
                  </w:r>
                </w:p>
              </w:tc>
              <w:tc>
                <w:tcPr>
                  <w:tcW w:w="2551" w:type="dxa"/>
                  <w:vMerge w:val="continue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left"/>
                    <w:rPr>
                      <w:kern w:val="0"/>
                      <w:sz w:val="28"/>
                      <w:szCs w:val="28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2" w:hRule="exact"/>
                <w:jc w:val="center"/>
              </w:trPr>
              <w:tc>
                <w:tcPr>
                  <w:tcW w:w="1602" w:type="dxa"/>
                  <w:vMerge w:val="continue"/>
                  <w:tcBorders>
                    <w:top w:val="single" w:color="auto" w:sz="6" w:space="0"/>
                    <w:left w:val="single" w:color="auto" w:sz="4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left"/>
                    <w:rPr>
                      <w:kern w:val="0"/>
                      <w:sz w:val="24"/>
                    </w:rPr>
                  </w:pPr>
                </w:p>
              </w:tc>
              <w:tc>
                <w:tcPr>
                  <w:tcW w:w="151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rFonts w:ascii="仿宋_GB2312" w:eastAsia="仿宋_GB2312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kern w:val="0"/>
                      <w:sz w:val="24"/>
                    </w:rPr>
                    <w:t>吴佳一</w:t>
                  </w:r>
                </w:p>
              </w:tc>
              <w:tc>
                <w:tcPr>
                  <w:tcW w:w="99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kern w:val="0"/>
                      <w:sz w:val="24"/>
                    </w:rPr>
                  </w:pPr>
                  <w:r>
                    <w:rPr>
                      <w:rFonts w:hint="eastAsia"/>
                      <w:kern w:val="0"/>
                      <w:sz w:val="24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kern w:val="0"/>
                      <w:sz w:val="24"/>
                    </w:rPr>
                  </w:pPr>
                  <w:r>
                    <w:rPr>
                      <w:rFonts w:hint="eastAsia"/>
                      <w:kern w:val="0"/>
                      <w:sz w:val="24"/>
                    </w:rPr>
                    <w:t>73.00</w:t>
                  </w:r>
                </w:p>
              </w:tc>
              <w:tc>
                <w:tcPr>
                  <w:tcW w:w="2551" w:type="dxa"/>
                  <w:vMerge w:val="continue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left"/>
                    <w:rPr>
                      <w:kern w:val="0"/>
                      <w:sz w:val="28"/>
                      <w:szCs w:val="28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2" w:hRule="exact"/>
                <w:jc w:val="center"/>
              </w:trPr>
              <w:tc>
                <w:tcPr>
                  <w:tcW w:w="1602" w:type="dxa"/>
                  <w:vMerge w:val="continue"/>
                  <w:tcBorders>
                    <w:top w:val="single" w:color="auto" w:sz="6" w:space="0"/>
                    <w:left w:val="single" w:color="auto" w:sz="4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left"/>
                    <w:rPr>
                      <w:kern w:val="0"/>
                      <w:sz w:val="24"/>
                    </w:rPr>
                  </w:pPr>
                </w:p>
              </w:tc>
              <w:tc>
                <w:tcPr>
                  <w:tcW w:w="151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rFonts w:ascii="仿宋_GB2312" w:eastAsia="仿宋_GB2312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kern w:val="0"/>
                      <w:sz w:val="24"/>
                    </w:rPr>
                    <w:t>张广超</w:t>
                  </w:r>
                </w:p>
              </w:tc>
              <w:tc>
                <w:tcPr>
                  <w:tcW w:w="99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kern w:val="0"/>
                      <w:sz w:val="24"/>
                    </w:rPr>
                  </w:pPr>
                  <w:r>
                    <w:rPr>
                      <w:rFonts w:hint="eastAsia"/>
                      <w:kern w:val="0"/>
                      <w:sz w:val="24"/>
                    </w:rPr>
                    <w:t>3</w:t>
                  </w:r>
                </w:p>
              </w:tc>
              <w:tc>
                <w:tcPr>
                  <w:tcW w:w="1559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kern w:val="0"/>
                      <w:sz w:val="24"/>
                    </w:rPr>
                  </w:pPr>
                  <w:r>
                    <w:rPr>
                      <w:rFonts w:hint="eastAsia"/>
                      <w:kern w:val="0"/>
                      <w:sz w:val="24"/>
                    </w:rPr>
                    <w:t>69.50</w:t>
                  </w:r>
                </w:p>
              </w:tc>
              <w:tc>
                <w:tcPr>
                  <w:tcW w:w="2551" w:type="dxa"/>
                  <w:vMerge w:val="continue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left"/>
                    <w:rPr>
                      <w:kern w:val="0"/>
                      <w:sz w:val="28"/>
                      <w:szCs w:val="28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2" w:hRule="exact"/>
                <w:jc w:val="center"/>
              </w:trPr>
              <w:tc>
                <w:tcPr>
                  <w:tcW w:w="1602" w:type="dxa"/>
                  <w:vMerge w:val="continue"/>
                  <w:tcBorders>
                    <w:top w:val="single" w:color="auto" w:sz="6" w:space="0"/>
                    <w:left w:val="single" w:color="auto" w:sz="4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left"/>
                    <w:rPr>
                      <w:kern w:val="0"/>
                      <w:sz w:val="24"/>
                    </w:rPr>
                  </w:pPr>
                </w:p>
              </w:tc>
              <w:tc>
                <w:tcPr>
                  <w:tcW w:w="151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rFonts w:ascii="仿宋_GB2312" w:eastAsia="仿宋_GB2312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kern w:val="0"/>
                      <w:sz w:val="24"/>
                    </w:rPr>
                    <w:t>王博熹</w:t>
                  </w:r>
                </w:p>
              </w:tc>
              <w:tc>
                <w:tcPr>
                  <w:tcW w:w="99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kern w:val="0"/>
                      <w:sz w:val="24"/>
                    </w:rPr>
                  </w:pPr>
                  <w:r>
                    <w:rPr>
                      <w:rFonts w:hint="eastAsia"/>
                      <w:kern w:val="0"/>
                      <w:sz w:val="24"/>
                    </w:rPr>
                    <w:t>4</w:t>
                  </w:r>
                </w:p>
              </w:tc>
              <w:tc>
                <w:tcPr>
                  <w:tcW w:w="1559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kern w:val="0"/>
                      <w:sz w:val="24"/>
                    </w:rPr>
                  </w:pPr>
                  <w:r>
                    <w:rPr>
                      <w:rFonts w:hint="eastAsia"/>
                      <w:kern w:val="0"/>
                      <w:sz w:val="24"/>
                    </w:rPr>
                    <w:t>66.00</w:t>
                  </w:r>
                </w:p>
              </w:tc>
              <w:tc>
                <w:tcPr>
                  <w:tcW w:w="2551" w:type="dxa"/>
                  <w:vMerge w:val="continue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left"/>
                    <w:rPr>
                      <w:kern w:val="0"/>
                      <w:sz w:val="28"/>
                      <w:szCs w:val="28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2" w:hRule="exact"/>
                <w:jc w:val="center"/>
              </w:trPr>
              <w:tc>
                <w:tcPr>
                  <w:tcW w:w="1602" w:type="dxa"/>
                  <w:vMerge w:val="continue"/>
                  <w:tcBorders>
                    <w:top w:val="single" w:color="auto" w:sz="6" w:space="0"/>
                    <w:left w:val="single" w:color="auto" w:sz="4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left"/>
                    <w:rPr>
                      <w:kern w:val="0"/>
                      <w:sz w:val="24"/>
                    </w:rPr>
                  </w:pPr>
                </w:p>
              </w:tc>
              <w:tc>
                <w:tcPr>
                  <w:tcW w:w="151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rFonts w:ascii="仿宋_GB2312" w:eastAsia="仿宋_GB2312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kern w:val="0"/>
                      <w:sz w:val="24"/>
                    </w:rPr>
                    <w:t>薛莲莲</w:t>
                  </w:r>
                </w:p>
              </w:tc>
              <w:tc>
                <w:tcPr>
                  <w:tcW w:w="99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rFonts w:hint="eastAsia" w:eastAsia="宋体"/>
                      <w:kern w:val="0"/>
                      <w:sz w:val="24"/>
                      <w:lang w:eastAsia="zh-CN"/>
                    </w:rPr>
                  </w:pPr>
                  <w:r>
                    <w:rPr>
                      <w:rFonts w:hint="eastAsia"/>
                      <w:kern w:val="0"/>
                      <w:sz w:val="24"/>
                      <w:lang w:val="en-US" w:eastAsia="zh-CN"/>
                    </w:rPr>
                    <w:t>4</w:t>
                  </w:r>
                </w:p>
              </w:tc>
              <w:tc>
                <w:tcPr>
                  <w:tcW w:w="1559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kern w:val="0"/>
                      <w:sz w:val="24"/>
                    </w:rPr>
                  </w:pPr>
                  <w:r>
                    <w:rPr>
                      <w:rFonts w:hint="eastAsia"/>
                      <w:kern w:val="0"/>
                      <w:sz w:val="24"/>
                    </w:rPr>
                    <w:t>66.00</w:t>
                  </w:r>
                </w:p>
              </w:tc>
              <w:tc>
                <w:tcPr>
                  <w:tcW w:w="2551" w:type="dxa"/>
                  <w:vMerge w:val="continue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left"/>
                    <w:rPr>
                      <w:kern w:val="0"/>
                      <w:sz w:val="28"/>
                      <w:szCs w:val="28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2" w:hRule="exact"/>
                <w:jc w:val="center"/>
              </w:trPr>
              <w:tc>
                <w:tcPr>
                  <w:tcW w:w="1602" w:type="dxa"/>
                  <w:vMerge w:val="restart"/>
                  <w:tcBorders>
                    <w:top w:val="single" w:color="auto" w:sz="6" w:space="0"/>
                    <w:left w:val="single" w:color="auto" w:sz="4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rFonts w:hint="eastAsia" w:ascii="仿宋_GB2312" w:eastAsia="仿宋_GB2312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kern w:val="0"/>
                      <w:sz w:val="24"/>
                    </w:rPr>
                    <w:t>宣传处</w:t>
                  </w:r>
                </w:p>
                <w:p>
                  <w:pPr>
                    <w:widowControl/>
                    <w:spacing w:line="560" w:lineRule="exact"/>
                    <w:jc w:val="center"/>
                    <w:rPr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kern w:val="0"/>
                      <w:sz w:val="24"/>
                    </w:rPr>
                    <w:t>综合管理</w:t>
                  </w:r>
                </w:p>
              </w:tc>
              <w:tc>
                <w:tcPr>
                  <w:tcW w:w="151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rFonts w:ascii="仿宋_GB2312" w:eastAsia="仿宋_GB2312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kern w:val="0"/>
                      <w:sz w:val="24"/>
                    </w:rPr>
                    <w:t>孙  培</w:t>
                  </w:r>
                </w:p>
              </w:tc>
              <w:tc>
                <w:tcPr>
                  <w:tcW w:w="99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kern w:val="0"/>
                      <w:sz w:val="24"/>
                    </w:rPr>
                  </w:pPr>
                  <w:r>
                    <w:rPr>
                      <w:rFonts w:hint="eastAsia"/>
                      <w:kern w:val="0"/>
                      <w:sz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kern w:val="0"/>
                      <w:sz w:val="24"/>
                    </w:rPr>
                  </w:pPr>
                  <w:r>
                    <w:rPr>
                      <w:rFonts w:hint="eastAsia"/>
                      <w:kern w:val="0"/>
                      <w:sz w:val="24"/>
                    </w:rPr>
                    <w:t>77.50</w:t>
                  </w:r>
                </w:p>
              </w:tc>
              <w:tc>
                <w:tcPr>
                  <w:tcW w:w="2551" w:type="dxa"/>
                  <w:vMerge w:val="restart"/>
                  <w:tcBorders>
                    <w:top w:val="single" w:color="auto" w:sz="4" w:space="0"/>
                    <w:left w:val="single" w:color="auto" w:sz="6" w:space="0"/>
                    <w:bottom w:val="single" w:color="auto" w:sz="6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rPr>
                      <w:kern w:val="0"/>
                      <w:sz w:val="28"/>
                      <w:szCs w:val="28"/>
                    </w:rPr>
                  </w:pPr>
                  <w:r>
                    <w:rPr>
                      <w:rFonts w:ascii="仿宋_GB2312" w:eastAsia="仿宋_GB2312"/>
                      <w:kern w:val="0"/>
                      <w:sz w:val="28"/>
                      <w:szCs w:val="28"/>
                    </w:rPr>
                    <w:t>上午</w:t>
                  </w:r>
                  <w:r>
                    <w:rPr>
                      <w:rFonts w:hint="eastAsia" w:ascii="仿宋_GB2312" w:eastAsia="仿宋_GB2312"/>
                      <w:kern w:val="0"/>
                      <w:sz w:val="28"/>
                      <w:szCs w:val="28"/>
                    </w:rPr>
                    <w:t>8:30</w:t>
                  </w:r>
                  <w:r>
                    <w:rPr>
                      <w:rFonts w:ascii="仿宋_GB2312" w:eastAsia="仿宋_GB2312"/>
                      <w:kern w:val="0"/>
                      <w:sz w:val="28"/>
                      <w:szCs w:val="28"/>
                    </w:rPr>
                    <w:t>开始</w:t>
                  </w:r>
                  <w:r>
                    <w:rPr>
                      <w:rFonts w:hint="eastAsia" w:ascii="仿宋_GB2312" w:eastAsia="仿宋_GB2312"/>
                      <w:kern w:val="0"/>
                      <w:sz w:val="28"/>
                      <w:szCs w:val="28"/>
                    </w:rPr>
                    <w:t>职位业务水平</w:t>
                  </w:r>
                  <w:bookmarkStart w:id="0" w:name="_GoBack"/>
                  <w:bookmarkEnd w:id="0"/>
                  <w:r>
                    <w:rPr>
                      <w:rFonts w:hint="eastAsia" w:ascii="仿宋_GB2312" w:eastAsia="仿宋_GB2312"/>
                      <w:kern w:val="0"/>
                      <w:sz w:val="28"/>
                      <w:szCs w:val="28"/>
                    </w:rPr>
                    <w:t>测试</w:t>
                  </w:r>
                  <w:r>
                    <w:rPr>
                      <w:rFonts w:ascii="仿宋_GB2312" w:eastAsia="仿宋_GB2312"/>
                      <w:kern w:val="0"/>
                      <w:sz w:val="28"/>
                      <w:szCs w:val="28"/>
                    </w:rPr>
                    <w:t>，请考生于</w:t>
                  </w:r>
                  <w:r>
                    <w:rPr>
                      <w:rFonts w:hint="eastAsia" w:ascii="仿宋_GB2312" w:eastAsia="仿宋_GB2312"/>
                      <w:kern w:val="0"/>
                      <w:sz w:val="28"/>
                      <w:szCs w:val="28"/>
                    </w:rPr>
                    <w:t>8:00</w:t>
                  </w:r>
                  <w:r>
                    <w:rPr>
                      <w:rFonts w:ascii="仿宋_GB2312" w:eastAsia="仿宋_GB2312"/>
                      <w:kern w:val="0"/>
                      <w:sz w:val="28"/>
                      <w:szCs w:val="28"/>
                    </w:rPr>
                    <w:t>前报到</w:t>
                  </w:r>
                  <w:r>
                    <w:rPr>
                      <w:rFonts w:hint="eastAsia" w:ascii="仿宋_GB2312" w:eastAsia="仿宋_GB2312"/>
                      <w:kern w:val="0"/>
                      <w:sz w:val="28"/>
                      <w:szCs w:val="28"/>
                    </w:rPr>
                    <w:t>；下午13:30开始结构化</w:t>
                  </w:r>
                  <w:r>
                    <w:rPr>
                      <w:rFonts w:ascii="仿宋_GB2312" w:eastAsia="仿宋_GB2312"/>
                      <w:kern w:val="0"/>
                      <w:sz w:val="28"/>
                      <w:szCs w:val="28"/>
                    </w:rPr>
                    <w:t>面试</w:t>
                  </w:r>
                  <w:r>
                    <w:rPr>
                      <w:rFonts w:hint="eastAsia" w:ascii="仿宋_GB2312" w:eastAsia="仿宋_GB2312"/>
                      <w:kern w:val="0"/>
                      <w:sz w:val="28"/>
                      <w:szCs w:val="28"/>
                    </w:rPr>
                    <w:t>。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2" w:hRule="exact"/>
                <w:jc w:val="center"/>
              </w:trPr>
              <w:tc>
                <w:tcPr>
                  <w:tcW w:w="1602" w:type="dxa"/>
                  <w:vMerge w:val="continue"/>
                  <w:tcBorders>
                    <w:top w:val="single" w:color="auto" w:sz="6" w:space="0"/>
                    <w:left w:val="single" w:color="auto" w:sz="4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left"/>
                    <w:rPr>
                      <w:kern w:val="0"/>
                      <w:sz w:val="24"/>
                    </w:rPr>
                  </w:pPr>
                </w:p>
              </w:tc>
              <w:tc>
                <w:tcPr>
                  <w:tcW w:w="151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rFonts w:ascii="仿宋_GB2312" w:eastAsia="仿宋_GB2312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kern w:val="0"/>
                      <w:sz w:val="24"/>
                    </w:rPr>
                    <w:t>宋首君</w:t>
                  </w:r>
                </w:p>
              </w:tc>
              <w:tc>
                <w:tcPr>
                  <w:tcW w:w="99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kern w:val="0"/>
                      <w:sz w:val="24"/>
                    </w:rPr>
                  </w:pPr>
                  <w:r>
                    <w:rPr>
                      <w:rFonts w:hint="eastAsia"/>
                      <w:kern w:val="0"/>
                      <w:sz w:val="24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kern w:val="0"/>
                      <w:sz w:val="24"/>
                    </w:rPr>
                  </w:pPr>
                  <w:r>
                    <w:rPr>
                      <w:rFonts w:hint="eastAsia"/>
                      <w:kern w:val="0"/>
                      <w:sz w:val="24"/>
                    </w:rPr>
                    <w:t>74.00</w:t>
                  </w:r>
                </w:p>
              </w:tc>
              <w:tc>
                <w:tcPr>
                  <w:tcW w:w="2551" w:type="dxa"/>
                  <w:vMerge w:val="continue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left"/>
                    <w:rPr>
                      <w:kern w:val="0"/>
                      <w:sz w:val="28"/>
                      <w:szCs w:val="28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2" w:hRule="exact"/>
                <w:jc w:val="center"/>
              </w:trPr>
              <w:tc>
                <w:tcPr>
                  <w:tcW w:w="1602" w:type="dxa"/>
                  <w:vMerge w:val="continue"/>
                  <w:tcBorders>
                    <w:top w:val="single" w:color="auto" w:sz="6" w:space="0"/>
                    <w:left w:val="single" w:color="auto" w:sz="4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left"/>
                    <w:rPr>
                      <w:kern w:val="0"/>
                      <w:sz w:val="24"/>
                    </w:rPr>
                  </w:pPr>
                </w:p>
              </w:tc>
              <w:tc>
                <w:tcPr>
                  <w:tcW w:w="151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rFonts w:ascii="仿宋_GB2312" w:eastAsia="仿宋_GB2312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kern w:val="0"/>
                      <w:sz w:val="24"/>
                    </w:rPr>
                    <w:t>焦丽竹</w:t>
                  </w:r>
                </w:p>
              </w:tc>
              <w:tc>
                <w:tcPr>
                  <w:tcW w:w="99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kern w:val="0"/>
                      <w:sz w:val="24"/>
                    </w:rPr>
                  </w:pPr>
                  <w:r>
                    <w:rPr>
                      <w:rFonts w:hint="eastAsia"/>
                      <w:kern w:val="0"/>
                      <w:sz w:val="24"/>
                    </w:rPr>
                    <w:t>3</w:t>
                  </w:r>
                </w:p>
              </w:tc>
              <w:tc>
                <w:tcPr>
                  <w:tcW w:w="1559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kern w:val="0"/>
                      <w:sz w:val="24"/>
                    </w:rPr>
                  </w:pPr>
                  <w:r>
                    <w:rPr>
                      <w:rFonts w:hint="eastAsia"/>
                      <w:kern w:val="0"/>
                      <w:sz w:val="24"/>
                    </w:rPr>
                    <w:t>72.00</w:t>
                  </w:r>
                </w:p>
              </w:tc>
              <w:tc>
                <w:tcPr>
                  <w:tcW w:w="2551" w:type="dxa"/>
                  <w:vMerge w:val="continue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left"/>
                    <w:rPr>
                      <w:kern w:val="0"/>
                      <w:sz w:val="28"/>
                      <w:szCs w:val="28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2" w:hRule="exact"/>
                <w:jc w:val="center"/>
              </w:trPr>
              <w:tc>
                <w:tcPr>
                  <w:tcW w:w="1602" w:type="dxa"/>
                  <w:vMerge w:val="continue"/>
                  <w:tcBorders>
                    <w:top w:val="single" w:color="auto" w:sz="6" w:space="0"/>
                    <w:left w:val="single" w:color="auto" w:sz="4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left"/>
                    <w:rPr>
                      <w:kern w:val="0"/>
                      <w:sz w:val="24"/>
                    </w:rPr>
                  </w:pPr>
                </w:p>
              </w:tc>
              <w:tc>
                <w:tcPr>
                  <w:tcW w:w="151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rFonts w:ascii="仿宋_GB2312" w:eastAsia="仿宋_GB2312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kern w:val="0"/>
                      <w:sz w:val="24"/>
                    </w:rPr>
                    <w:t>孙嘉雨</w:t>
                  </w:r>
                </w:p>
              </w:tc>
              <w:tc>
                <w:tcPr>
                  <w:tcW w:w="99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kern w:val="0"/>
                      <w:sz w:val="24"/>
                    </w:rPr>
                  </w:pPr>
                  <w:r>
                    <w:rPr>
                      <w:rFonts w:hint="eastAsia"/>
                      <w:kern w:val="0"/>
                      <w:sz w:val="24"/>
                    </w:rPr>
                    <w:t>4</w:t>
                  </w:r>
                </w:p>
              </w:tc>
              <w:tc>
                <w:tcPr>
                  <w:tcW w:w="1559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kern w:val="0"/>
                      <w:sz w:val="24"/>
                    </w:rPr>
                  </w:pPr>
                  <w:r>
                    <w:rPr>
                      <w:rFonts w:hint="eastAsia"/>
                      <w:kern w:val="0"/>
                      <w:sz w:val="24"/>
                    </w:rPr>
                    <w:t>71.50</w:t>
                  </w:r>
                </w:p>
              </w:tc>
              <w:tc>
                <w:tcPr>
                  <w:tcW w:w="2551" w:type="dxa"/>
                  <w:vMerge w:val="continue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left"/>
                    <w:rPr>
                      <w:kern w:val="0"/>
                      <w:sz w:val="28"/>
                      <w:szCs w:val="28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2" w:hRule="exact"/>
                <w:jc w:val="center"/>
              </w:trPr>
              <w:tc>
                <w:tcPr>
                  <w:tcW w:w="1602" w:type="dxa"/>
                  <w:vMerge w:val="continue"/>
                  <w:tcBorders>
                    <w:top w:val="single" w:color="auto" w:sz="6" w:space="0"/>
                    <w:left w:val="single" w:color="auto" w:sz="4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left"/>
                    <w:rPr>
                      <w:kern w:val="0"/>
                      <w:sz w:val="24"/>
                    </w:rPr>
                  </w:pPr>
                </w:p>
              </w:tc>
              <w:tc>
                <w:tcPr>
                  <w:tcW w:w="151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rFonts w:ascii="仿宋_GB2312" w:eastAsia="仿宋_GB2312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kern w:val="0"/>
                      <w:sz w:val="24"/>
                    </w:rPr>
                    <w:t>钱轶辰</w:t>
                  </w:r>
                </w:p>
              </w:tc>
              <w:tc>
                <w:tcPr>
                  <w:tcW w:w="99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rFonts w:hint="default" w:eastAsia="宋体"/>
                      <w:kern w:val="0"/>
                      <w:sz w:val="24"/>
                      <w:lang w:val="en-US" w:eastAsia="zh-CN"/>
                    </w:rPr>
                  </w:pPr>
                  <w:r>
                    <w:rPr>
                      <w:rFonts w:hint="eastAsia"/>
                      <w:kern w:val="0"/>
                      <w:sz w:val="24"/>
                      <w:lang w:val="en-US" w:eastAsia="zh-CN"/>
                    </w:rPr>
                    <w:t>4</w:t>
                  </w:r>
                </w:p>
              </w:tc>
              <w:tc>
                <w:tcPr>
                  <w:tcW w:w="1559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kern w:val="0"/>
                      <w:sz w:val="24"/>
                    </w:rPr>
                  </w:pPr>
                  <w:r>
                    <w:rPr>
                      <w:rFonts w:hint="eastAsia"/>
                      <w:kern w:val="0"/>
                      <w:sz w:val="24"/>
                    </w:rPr>
                    <w:t>71.50</w:t>
                  </w:r>
                </w:p>
              </w:tc>
              <w:tc>
                <w:tcPr>
                  <w:tcW w:w="2551" w:type="dxa"/>
                  <w:vMerge w:val="continue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left"/>
                    <w:rPr>
                      <w:kern w:val="0"/>
                      <w:sz w:val="28"/>
                      <w:szCs w:val="28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2" w:hRule="exact"/>
                <w:jc w:val="center"/>
              </w:trPr>
              <w:tc>
                <w:tcPr>
                  <w:tcW w:w="1602" w:type="dxa"/>
                  <w:vMerge w:val="continue"/>
                  <w:tcBorders>
                    <w:top w:val="single" w:color="auto" w:sz="6" w:space="0"/>
                    <w:left w:val="single" w:color="auto" w:sz="4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left"/>
                    <w:rPr>
                      <w:kern w:val="0"/>
                      <w:sz w:val="24"/>
                    </w:rPr>
                  </w:pPr>
                </w:p>
              </w:tc>
              <w:tc>
                <w:tcPr>
                  <w:tcW w:w="151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rFonts w:ascii="仿宋_GB2312" w:eastAsia="仿宋_GB2312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kern w:val="0"/>
                      <w:sz w:val="24"/>
                    </w:rPr>
                    <w:t>刘  霞</w:t>
                  </w:r>
                </w:p>
              </w:tc>
              <w:tc>
                <w:tcPr>
                  <w:tcW w:w="99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rFonts w:hint="eastAsia" w:eastAsia="宋体"/>
                      <w:kern w:val="0"/>
                      <w:sz w:val="24"/>
                      <w:lang w:val="en-US" w:eastAsia="zh-CN"/>
                    </w:rPr>
                  </w:pPr>
                  <w:r>
                    <w:rPr>
                      <w:rFonts w:hint="eastAsia"/>
                      <w:kern w:val="0"/>
                      <w:sz w:val="24"/>
                      <w:lang w:val="en-US" w:eastAsia="zh-CN"/>
                    </w:rPr>
                    <w:t>4</w:t>
                  </w:r>
                </w:p>
              </w:tc>
              <w:tc>
                <w:tcPr>
                  <w:tcW w:w="1559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kern w:val="0"/>
                      <w:sz w:val="24"/>
                    </w:rPr>
                  </w:pPr>
                  <w:r>
                    <w:rPr>
                      <w:rFonts w:hint="eastAsia"/>
                      <w:kern w:val="0"/>
                      <w:sz w:val="24"/>
                    </w:rPr>
                    <w:t>71.50</w:t>
                  </w:r>
                </w:p>
              </w:tc>
              <w:tc>
                <w:tcPr>
                  <w:tcW w:w="2551" w:type="dxa"/>
                  <w:vMerge w:val="continue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left"/>
                    <w:rPr>
                      <w:kern w:val="0"/>
                      <w:sz w:val="28"/>
                      <w:szCs w:val="28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2" w:hRule="exact"/>
                <w:jc w:val="center"/>
              </w:trPr>
              <w:tc>
                <w:tcPr>
                  <w:tcW w:w="1602" w:type="dxa"/>
                  <w:vMerge w:val="restart"/>
                  <w:tcBorders>
                    <w:top w:val="single" w:color="auto" w:sz="6" w:space="0"/>
                    <w:left w:val="single" w:color="auto" w:sz="4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rFonts w:hint="eastAsia" w:ascii="仿宋_GB2312" w:eastAsia="仿宋_GB2312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kern w:val="0"/>
                      <w:sz w:val="24"/>
                    </w:rPr>
                    <w:t>人事处</w:t>
                  </w:r>
                </w:p>
                <w:p>
                  <w:pPr>
                    <w:widowControl/>
                    <w:spacing w:line="560" w:lineRule="exact"/>
                    <w:jc w:val="center"/>
                    <w:rPr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kern w:val="0"/>
                      <w:sz w:val="24"/>
                    </w:rPr>
                    <w:t>人事管理</w:t>
                  </w:r>
                </w:p>
              </w:tc>
              <w:tc>
                <w:tcPr>
                  <w:tcW w:w="151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rFonts w:ascii="仿宋_GB2312" w:eastAsia="仿宋_GB2312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kern w:val="0"/>
                      <w:sz w:val="24"/>
                    </w:rPr>
                    <w:t>韩天瑞</w:t>
                  </w:r>
                </w:p>
              </w:tc>
              <w:tc>
                <w:tcPr>
                  <w:tcW w:w="99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kern w:val="0"/>
                      <w:sz w:val="24"/>
                    </w:rPr>
                  </w:pPr>
                  <w:r>
                    <w:rPr>
                      <w:rFonts w:hint="eastAsia"/>
                      <w:kern w:val="0"/>
                      <w:sz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jc w:val="center"/>
                    <w:rPr>
                      <w:kern w:val="0"/>
                      <w:sz w:val="24"/>
                    </w:rPr>
                  </w:pPr>
                  <w:r>
                    <w:rPr>
                      <w:rFonts w:hint="eastAsia"/>
                      <w:kern w:val="0"/>
                      <w:sz w:val="24"/>
                    </w:rPr>
                    <w:t>75.00</w:t>
                  </w:r>
                </w:p>
              </w:tc>
              <w:tc>
                <w:tcPr>
                  <w:tcW w:w="2551" w:type="dxa"/>
                  <w:vMerge w:val="continue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left"/>
                    <w:rPr>
                      <w:kern w:val="0"/>
                      <w:sz w:val="28"/>
                      <w:szCs w:val="28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2" w:hRule="exact"/>
                <w:jc w:val="center"/>
              </w:trPr>
              <w:tc>
                <w:tcPr>
                  <w:tcW w:w="1602" w:type="dxa"/>
                  <w:vMerge w:val="continue"/>
                  <w:tcBorders>
                    <w:top w:val="single" w:color="auto" w:sz="6" w:space="0"/>
                    <w:left w:val="single" w:color="auto" w:sz="4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left"/>
                    <w:rPr>
                      <w:kern w:val="0"/>
                      <w:sz w:val="24"/>
                    </w:rPr>
                  </w:pPr>
                </w:p>
              </w:tc>
              <w:tc>
                <w:tcPr>
                  <w:tcW w:w="151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rFonts w:ascii="仿宋_GB2312" w:eastAsia="仿宋_GB2312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kern w:val="0"/>
                      <w:sz w:val="24"/>
                    </w:rPr>
                    <w:t>张兰英</w:t>
                  </w:r>
                </w:p>
              </w:tc>
              <w:tc>
                <w:tcPr>
                  <w:tcW w:w="99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kern w:val="0"/>
                      <w:sz w:val="24"/>
                    </w:rPr>
                  </w:pPr>
                  <w:r>
                    <w:rPr>
                      <w:rFonts w:hint="eastAsia"/>
                      <w:kern w:val="0"/>
                      <w:sz w:val="24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jc w:val="center"/>
                    <w:rPr>
                      <w:kern w:val="0"/>
                      <w:sz w:val="24"/>
                    </w:rPr>
                  </w:pPr>
                  <w:r>
                    <w:rPr>
                      <w:rFonts w:hint="eastAsia"/>
                      <w:kern w:val="0"/>
                      <w:sz w:val="24"/>
                    </w:rPr>
                    <w:t>74.50</w:t>
                  </w:r>
                </w:p>
              </w:tc>
              <w:tc>
                <w:tcPr>
                  <w:tcW w:w="2551" w:type="dxa"/>
                  <w:vMerge w:val="continue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left"/>
                    <w:rPr>
                      <w:kern w:val="0"/>
                      <w:sz w:val="28"/>
                      <w:szCs w:val="28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2" w:hRule="exact"/>
                <w:jc w:val="center"/>
              </w:trPr>
              <w:tc>
                <w:tcPr>
                  <w:tcW w:w="1602" w:type="dxa"/>
                  <w:vMerge w:val="continue"/>
                  <w:tcBorders>
                    <w:top w:val="single" w:color="auto" w:sz="6" w:space="0"/>
                    <w:left w:val="single" w:color="auto" w:sz="4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left"/>
                    <w:rPr>
                      <w:kern w:val="0"/>
                      <w:sz w:val="24"/>
                    </w:rPr>
                  </w:pPr>
                </w:p>
              </w:tc>
              <w:tc>
                <w:tcPr>
                  <w:tcW w:w="151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rFonts w:ascii="仿宋_GB2312" w:eastAsia="仿宋_GB2312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kern w:val="0"/>
                      <w:sz w:val="24"/>
                    </w:rPr>
                    <w:t>郭  鑫</w:t>
                  </w:r>
                </w:p>
              </w:tc>
              <w:tc>
                <w:tcPr>
                  <w:tcW w:w="99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kern w:val="0"/>
                      <w:sz w:val="24"/>
                    </w:rPr>
                  </w:pPr>
                  <w:r>
                    <w:rPr>
                      <w:rFonts w:hint="eastAsia"/>
                      <w:kern w:val="0"/>
                      <w:sz w:val="24"/>
                    </w:rPr>
                    <w:t>3</w:t>
                  </w:r>
                </w:p>
              </w:tc>
              <w:tc>
                <w:tcPr>
                  <w:tcW w:w="1559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jc w:val="center"/>
                    <w:rPr>
                      <w:kern w:val="0"/>
                      <w:sz w:val="24"/>
                    </w:rPr>
                  </w:pPr>
                  <w:r>
                    <w:rPr>
                      <w:rFonts w:hint="eastAsia"/>
                      <w:kern w:val="0"/>
                      <w:sz w:val="24"/>
                    </w:rPr>
                    <w:t>73.00</w:t>
                  </w:r>
                </w:p>
              </w:tc>
              <w:tc>
                <w:tcPr>
                  <w:tcW w:w="2551" w:type="dxa"/>
                  <w:vMerge w:val="continue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left"/>
                    <w:rPr>
                      <w:kern w:val="0"/>
                      <w:sz w:val="28"/>
                      <w:szCs w:val="28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2" w:hRule="exact"/>
                <w:jc w:val="center"/>
              </w:trPr>
              <w:tc>
                <w:tcPr>
                  <w:tcW w:w="1602" w:type="dxa"/>
                  <w:vMerge w:val="continue"/>
                  <w:tcBorders>
                    <w:top w:val="single" w:color="auto" w:sz="6" w:space="0"/>
                    <w:left w:val="single" w:color="auto" w:sz="4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left"/>
                    <w:rPr>
                      <w:kern w:val="0"/>
                      <w:sz w:val="24"/>
                    </w:rPr>
                  </w:pPr>
                </w:p>
              </w:tc>
              <w:tc>
                <w:tcPr>
                  <w:tcW w:w="151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rFonts w:ascii="仿宋_GB2312" w:eastAsia="仿宋_GB2312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kern w:val="0"/>
                      <w:sz w:val="24"/>
                    </w:rPr>
                    <w:t>王  慧</w:t>
                  </w:r>
                </w:p>
              </w:tc>
              <w:tc>
                <w:tcPr>
                  <w:tcW w:w="99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rFonts w:hint="eastAsia" w:eastAsia="宋体"/>
                      <w:kern w:val="0"/>
                      <w:sz w:val="24"/>
                      <w:lang w:val="en-US" w:eastAsia="zh-CN"/>
                    </w:rPr>
                  </w:pPr>
                  <w:r>
                    <w:rPr>
                      <w:rFonts w:hint="eastAsia"/>
                      <w:kern w:val="0"/>
                      <w:sz w:val="24"/>
                      <w:lang w:val="en-US" w:eastAsia="zh-CN"/>
                    </w:rPr>
                    <w:t>3</w:t>
                  </w:r>
                </w:p>
              </w:tc>
              <w:tc>
                <w:tcPr>
                  <w:tcW w:w="1559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jc w:val="center"/>
                    <w:rPr>
                      <w:kern w:val="0"/>
                      <w:sz w:val="24"/>
                    </w:rPr>
                  </w:pPr>
                  <w:r>
                    <w:rPr>
                      <w:rFonts w:hint="eastAsia"/>
                      <w:kern w:val="0"/>
                      <w:sz w:val="24"/>
                    </w:rPr>
                    <w:t>73.00</w:t>
                  </w:r>
                </w:p>
              </w:tc>
              <w:tc>
                <w:tcPr>
                  <w:tcW w:w="2551" w:type="dxa"/>
                  <w:vMerge w:val="continue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left"/>
                    <w:rPr>
                      <w:kern w:val="0"/>
                      <w:sz w:val="28"/>
                      <w:szCs w:val="28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2" w:hRule="exact"/>
                <w:jc w:val="center"/>
              </w:trPr>
              <w:tc>
                <w:tcPr>
                  <w:tcW w:w="1602" w:type="dxa"/>
                  <w:vMerge w:val="continue"/>
                  <w:tcBorders>
                    <w:top w:val="single" w:color="auto" w:sz="6" w:space="0"/>
                    <w:left w:val="single" w:color="auto" w:sz="4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left"/>
                    <w:rPr>
                      <w:kern w:val="0"/>
                      <w:sz w:val="24"/>
                    </w:rPr>
                  </w:pPr>
                </w:p>
              </w:tc>
              <w:tc>
                <w:tcPr>
                  <w:tcW w:w="1512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rFonts w:ascii="仿宋_GB2312" w:eastAsia="仿宋_GB2312"/>
                      <w:kern w:val="0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kern w:val="0"/>
                      <w:sz w:val="24"/>
                    </w:rPr>
                    <w:t>雷天虹</w:t>
                  </w:r>
                </w:p>
              </w:tc>
              <w:tc>
                <w:tcPr>
                  <w:tcW w:w="993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center"/>
                    <w:rPr>
                      <w:kern w:val="0"/>
                      <w:sz w:val="24"/>
                    </w:rPr>
                  </w:pPr>
                  <w:r>
                    <w:rPr>
                      <w:rFonts w:hint="eastAsia"/>
                      <w:kern w:val="0"/>
                      <w:sz w:val="24"/>
                    </w:rPr>
                    <w:t>5</w:t>
                  </w:r>
                </w:p>
              </w:tc>
              <w:tc>
                <w:tcPr>
                  <w:tcW w:w="1559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noWrap w:val="0"/>
                  <w:vAlign w:val="center"/>
                </w:tcPr>
                <w:p>
                  <w:pPr>
                    <w:jc w:val="center"/>
                    <w:rPr>
                      <w:kern w:val="0"/>
                      <w:sz w:val="24"/>
                    </w:rPr>
                  </w:pPr>
                  <w:r>
                    <w:rPr>
                      <w:rFonts w:hint="eastAsia"/>
                      <w:kern w:val="0"/>
                      <w:sz w:val="24"/>
                    </w:rPr>
                    <w:t>70.00</w:t>
                  </w:r>
                </w:p>
              </w:tc>
              <w:tc>
                <w:tcPr>
                  <w:tcW w:w="2551" w:type="dxa"/>
                  <w:vMerge w:val="continue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560" w:lineRule="exact"/>
                    <w:jc w:val="left"/>
                    <w:rPr>
                      <w:kern w:val="0"/>
                      <w:sz w:val="28"/>
                      <w:szCs w:val="28"/>
                    </w:rPr>
                  </w:pPr>
                </w:p>
              </w:tc>
            </w:tr>
          </w:tbl>
          <w:p>
            <w:pPr>
              <w:widowControl/>
              <w:spacing w:line="560" w:lineRule="exact"/>
              <w:jc w:val="center"/>
              <w:rPr>
                <w:b/>
                <w:bCs/>
                <w:spacing w:val="8"/>
                <w:sz w:val="36"/>
                <w:szCs w:val="36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1B542A"/>
    <w:rsid w:val="268A2996"/>
    <w:rsid w:val="36543BBA"/>
    <w:rsid w:val="541B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2021-11-08T11:11:00Z</dcterms:created>
  <dc:creator>Administrator</dc:creator>
  <cp:lastModifiedBy>Administrator</cp:lastModifiedBy>
  <dcterms:modified xsi:type="dcterms:W3CDTF">2021-11-09T04:31:45Z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E42B6092943D40848E298B6D1F10887C</vt:lpwstr>
  </property>
</Properties>
</file>